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79C75" w14:textId="77777777" w:rsidR="00563C00" w:rsidRDefault="00563C00" w:rsidP="00563C00">
      <w:pPr>
        <w:jc w:val="center"/>
        <w:rPr>
          <w:b/>
          <w:bCs/>
        </w:rPr>
      </w:pPr>
    </w:p>
    <w:p w14:paraId="228776DB" w14:textId="5D59E727" w:rsidR="0086301F" w:rsidRDefault="00563C00" w:rsidP="00563C00">
      <w:pPr>
        <w:jc w:val="center"/>
        <w:rPr>
          <w:b/>
          <w:bCs/>
          <w:sz w:val="28"/>
          <w:szCs w:val="28"/>
        </w:rPr>
      </w:pPr>
      <w:r w:rsidRPr="00563C00">
        <w:rPr>
          <w:b/>
          <w:bCs/>
          <w:sz w:val="28"/>
          <w:szCs w:val="28"/>
        </w:rPr>
        <w:t xml:space="preserve">OBOWIĄZKOWE SZKOLENIA BRANŻOWE DLA NAUCZYCIELI </w:t>
      </w:r>
      <w:r w:rsidRPr="00563C00">
        <w:rPr>
          <w:b/>
          <w:bCs/>
          <w:sz w:val="28"/>
          <w:szCs w:val="28"/>
        </w:rPr>
        <w:br/>
        <w:t>TEORETYCZNYCH PRZEDMIOTÓW ZAWODOWYCH I PRAKTYCZNEJ NAUKI ZAWODU</w:t>
      </w:r>
    </w:p>
    <w:p w14:paraId="7060A73D" w14:textId="77777777" w:rsidR="00563C00" w:rsidRPr="007C6384" w:rsidRDefault="00563C00" w:rsidP="00563C00">
      <w:pPr>
        <w:jc w:val="center"/>
        <w:rPr>
          <w:b/>
          <w:bCs/>
          <w:sz w:val="10"/>
          <w:szCs w:val="10"/>
        </w:rPr>
      </w:pPr>
    </w:p>
    <w:p w14:paraId="59941390" w14:textId="09B7DDB9" w:rsidR="00563C00" w:rsidRPr="00563C00" w:rsidRDefault="00563C00" w:rsidP="00563C00">
      <w:pPr>
        <w:pStyle w:val="Akapitzlist"/>
        <w:numPr>
          <w:ilvl w:val="0"/>
          <w:numId w:val="9"/>
        </w:numPr>
        <w:rPr>
          <w:b/>
          <w:bCs/>
          <w:sz w:val="24"/>
          <w:szCs w:val="24"/>
        </w:rPr>
      </w:pPr>
      <w:r w:rsidRPr="00563C00">
        <w:rPr>
          <w:b/>
          <w:bCs/>
          <w:sz w:val="24"/>
          <w:szCs w:val="24"/>
        </w:rPr>
        <w:t>PODSTAWA PRAWNA</w:t>
      </w:r>
    </w:p>
    <w:p w14:paraId="4EBF6AE7" w14:textId="63F42D04" w:rsidR="00563C00" w:rsidRPr="00563C00" w:rsidRDefault="00563C00" w:rsidP="006206E1">
      <w:pPr>
        <w:spacing w:after="0" w:line="360" w:lineRule="auto"/>
        <w:ind w:firstLine="360"/>
        <w:jc w:val="both"/>
      </w:pPr>
      <w:r w:rsidRPr="00563C00">
        <w:t>Zgodnie z art. 42 ust. 2e ustawy z dnia 26 stycznia 1982 r. Karta Nauczyciela (Dz. U. z 2019 r. poz. 2215) nauczyciele teoretycznych przedmiotów zawodowych i nauczyciele praktycznej nauki zawodu zobowiązani zostali do nowej formy doskonalenia, którą są szkolenia branżowe. Nauczyciele powinni odbywać te szkolenia w ramach swojego czas pracy, który dla nauczyciela zatrudnionego w pełnym wymiarze zajęć nie może przekraczać 40 godzin na tydzień (art. 42 ust. 1 KN)</w:t>
      </w:r>
      <w:r w:rsidRPr="00563C00">
        <w:t xml:space="preserve">. Regulację dotyczącą sposobu organizacji szkoleń zawiera </w:t>
      </w:r>
    </w:p>
    <w:p w14:paraId="06619E97" w14:textId="77777777" w:rsidR="00B140EA" w:rsidRDefault="00563C00" w:rsidP="00B140EA">
      <w:pPr>
        <w:suppressAutoHyphens/>
        <w:snapToGrid w:val="0"/>
        <w:spacing w:after="0" w:line="360" w:lineRule="auto"/>
        <w:jc w:val="both"/>
        <w:rPr>
          <w:rFonts w:eastAsia="Zurich UBlkEx BT" w:cstheme="minorHAnsi"/>
          <w:lang w:eastAsia="ar-SA"/>
        </w:rPr>
      </w:pPr>
      <w:r w:rsidRPr="00563C00">
        <w:rPr>
          <w:rFonts w:eastAsia="Zurich UBlkEx BT" w:cstheme="minorHAnsi"/>
          <w:lang w:eastAsia="ar-SA"/>
        </w:rPr>
        <w:t>Rozporządzenia Ministra Edukacji Narodowej z dnia 23 sierpnia 2019 r. w sprawie dofinansowania doskonalenia zawodowego nauczycieli, szczegółowych celów</w:t>
      </w:r>
      <w:r>
        <w:rPr>
          <w:rFonts w:eastAsia="Zurich UBlkEx BT" w:cstheme="minorHAnsi"/>
          <w:lang w:eastAsia="ar-SA"/>
        </w:rPr>
        <w:t xml:space="preserve"> </w:t>
      </w:r>
      <w:r w:rsidRPr="00563C00">
        <w:rPr>
          <w:rFonts w:eastAsia="Zurich UBlkEx BT" w:cstheme="minorHAnsi"/>
          <w:lang w:eastAsia="ar-SA"/>
        </w:rPr>
        <w:t xml:space="preserve">szkolenia branżowego oraz trybu i warunków kierowania nauczycieli na szkolenia branżowe </w:t>
      </w:r>
      <w:r>
        <w:rPr>
          <w:rFonts w:eastAsia="Zurich UBlkEx BT" w:cstheme="minorHAnsi"/>
          <w:lang w:eastAsia="ar-SA"/>
        </w:rPr>
        <w:t>(</w:t>
      </w:r>
      <w:r w:rsidRPr="00563C00">
        <w:rPr>
          <w:rFonts w:eastAsia="Zurich UBlkEx BT" w:cstheme="minorHAnsi"/>
          <w:lang w:eastAsia="ar-SA"/>
        </w:rPr>
        <w:t>Dz. U z 2019 r. poz.1653 z późniejszą zmianą Dz. U z  2023 poz.2054)</w:t>
      </w:r>
      <w:r w:rsidR="006206E1">
        <w:rPr>
          <w:rFonts w:eastAsia="Zurich UBlkEx BT" w:cstheme="minorHAnsi"/>
          <w:lang w:eastAsia="ar-SA"/>
        </w:rPr>
        <w:t xml:space="preserve">. </w:t>
      </w:r>
    </w:p>
    <w:p w14:paraId="2A7FE3B8" w14:textId="77777777" w:rsidR="00B140EA" w:rsidRDefault="00B140EA" w:rsidP="00B140EA">
      <w:pPr>
        <w:suppressAutoHyphens/>
        <w:snapToGrid w:val="0"/>
        <w:spacing w:after="0" w:line="360" w:lineRule="auto"/>
        <w:jc w:val="both"/>
        <w:rPr>
          <w:rFonts w:eastAsia="Zurich UBlkEx BT" w:cstheme="minorHAnsi"/>
          <w:lang w:eastAsia="ar-SA"/>
        </w:rPr>
      </w:pPr>
    </w:p>
    <w:p w14:paraId="43892EA2" w14:textId="5ED75841" w:rsidR="00B140EA" w:rsidRPr="00B140EA" w:rsidRDefault="006206E1" w:rsidP="00B140EA">
      <w:pPr>
        <w:pStyle w:val="Akapitzlist"/>
        <w:numPr>
          <w:ilvl w:val="0"/>
          <w:numId w:val="9"/>
        </w:numPr>
        <w:suppressAutoHyphens/>
        <w:snapToGrid w:val="0"/>
        <w:spacing w:after="0" w:line="360" w:lineRule="auto"/>
        <w:jc w:val="both"/>
        <w:rPr>
          <w:sz w:val="24"/>
          <w:szCs w:val="24"/>
        </w:rPr>
      </w:pPr>
      <w:r w:rsidRPr="00B140EA">
        <w:rPr>
          <w:b/>
          <w:bCs/>
          <w:sz w:val="24"/>
          <w:szCs w:val="24"/>
        </w:rPr>
        <w:t xml:space="preserve">DO KOGO SKIEROWANA JEST TA FORMA? </w:t>
      </w:r>
    </w:p>
    <w:p w14:paraId="1DEFECFC" w14:textId="77777777" w:rsidR="00B140EA" w:rsidRPr="00B140EA" w:rsidRDefault="00B140EA" w:rsidP="00B140EA">
      <w:pPr>
        <w:suppressAutoHyphens/>
        <w:snapToGrid w:val="0"/>
        <w:spacing w:after="0" w:line="360" w:lineRule="auto"/>
        <w:ind w:left="360"/>
        <w:jc w:val="both"/>
        <w:rPr>
          <w:sz w:val="16"/>
          <w:szCs w:val="16"/>
        </w:rPr>
      </w:pPr>
    </w:p>
    <w:p w14:paraId="094F2BE9" w14:textId="77777777" w:rsidR="00B140EA" w:rsidRDefault="006206E1" w:rsidP="00410334">
      <w:pPr>
        <w:spacing w:after="0" w:line="360" w:lineRule="auto"/>
        <w:jc w:val="both"/>
      </w:pPr>
      <w:r>
        <w:t xml:space="preserve">Przepisy dotyczące obowiązku odbycia szkoleń branżowych dotyczą: </w:t>
      </w:r>
    </w:p>
    <w:p w14:paraId="61CB362D" w14:textId="50660440" w:rsidR="00B140EA" w:rsidRDefault="006206E1" w:rsidP="00410334">
      <w:pPr>
        <w:spacing w:after="0" w:line="360" w:lineRule="auto"/>
        <w:ind w:firstLine="360"/>
        <w:jc w:val="both"/>
      </w:pPr>
      <w:r>
        <w:t>-</w:t>
      </w:r>
      <w:r w:rsidR="00B140EA">
        <w:t xml:space="preserve"> </w:t>
      </w:r>
      <w:r>
        <w:t xml:space="preserve"> nauczycieli teoretycznych przedmiotów zawodowych</w:t>
      </w:r>
      <w:r w:rsidR="00410334">
        <w:t xml:space="preserve"> (</w:t>
      </w:r>
      <w:r>
        <w:t xml:space="preserve"> </w:t>
      </w:r>
      <w:r w:rsidR="00410334">
        <w:t>ję</w:t>
      </w:r>
      <w:r w:rsidR="00410334" w:rsidRPr="0055437E">
        <w:t xml:space="preserve">zyk angielski zawodowy jest teoretycznym przedmiotem zawodowym. Wymienia się go w tej grupie w podstawach programowych kształcenia </w:t>
      </w:r>
      <w:r w:rsidR="00410334">
        <w:br/>
      </w:r>
      <w:r w:rsidR="00410334" w:rsidRPr="0055437E">
        <w:t>w zawodach szkolnictwa branżowego. Z tego względu nauczyciel</w:t>
      </w:r>
      <w:r w:rsidR="00410334">
        <w:t xml:space="preserve"> uczący tego przedmiotu</w:t>
      </w:r>
      <w:r w:rsidR="00410334" w:rsidRPr="0055437E">
        <w:t xml:space="preserve"> musi odbywać szkolenia</w:t>
      </w:r>
      <w:r w:rsidR="00410334">
        <w:t>)</w:t>
      </w:r>
    </w:p>
    <w:p w14:paraId="65AC73BE" w14:textId="63E0DC68" w:rsidR="00B140EA" w:rsidRDefault="006206E1" w:rsidP="00B140EA">
      <w:pPr>
        <w:spacing w:after="0" w:line="360" w:lineRule="auto"/>
        <w:ind w:firstLine="708"/>
        <w:jc w:val="both"/>
      </w:pPr>
      <w:r>
        <w:t xml:space="preserve">- nauczycieli praktycznej nauki zawodu, do których zaliczamy nauczycieli prowadzących zajęcia </w:t>
      </w:r>
      <w:r w:rsidR="00B140EA">
        <w:br/>
      </w:r>
      <w:r>
        <w:t>w formie zajęć praktycznych (dawne „przedmioty zawodowe praktyczne”), a także w formie praktyk zawodowych, zatrudnionych w następujących szkołach prowadzących kształcenie zawodowe: pięcioletnim technikum, trzyletniej branżowej szkole I stopnia, dwuletniej branżowej szkole II stopnia, szkole policealnej dla osób posiadających wykształcenie średnie lub wykształcenie średnie branżowe, o okresie nauczania nie dłuższym niż 2,5 roku, a także zatrudnionych w placówkach kształcenia ustawicznego, centrach kształcenia zawodowego, umożliwiających uzyskanie i uzupełnienie wiedzy, umiejętności i kwalifikacji zawodowych</w:t>
      </w:r>
      <w:r w:rsidR="006F4B46">
        <w:t>.</w:t>
      </w:r>
    </w:p>
    <w:p w14:paraId="20D2FFC2" w14:textId="77777777" w:rsidR="006F4B46" w:rsidRDefault="006F4B46" w:rsidP="00B140EA">
      <w:pPr>
        <w:spacing w:after="0" w:line="360" w:lineRule="auto"/>
        <w:ind w:firstLine="708"/>
        <w:jc w:val="both"/>
      </w:pPr>
      <w:r>
        <w:t xml:space="preserve">Obowiązek, o którym mowa powyżej nie dotyczy nauczycieli: </w:t>
      </w:r>
    </w:p>
    <w:p w14:paraId="7EC4AE0B" w14:textId="77777777" w:rsidR="006F4B46" w:rsidRDefault="006F4B46" w:rsidP="006F4B46">
      <w:pPr>
        <w:spacing w:after="0" w:line="360" w:lineRule="auto"/>
        <w:ind w:left="708"/>
        <w:jc w:val="both"/>
      </w:pPr>
      <w:r>
        <w:t xml:space="preserve">1) prowadzących działalność gospodarczą związaną z nauczanym zawodem albo indywidualne gospodarstwo rolne, którego działalność jest związana z nauczanym zawodem, lub </w:t>
      </w:r>
    </w:p>
    <w:p w14:paraId="2A85E6EE" w14:textId="77777777" w:rsidR="006F4B46" w:rsidRDefault="006F4B46" w:rsidP="00B140EA">
      <w:pPr>
        <w:spacing w:after="0" w:line="360" w:lineRule="auto"/>
        <w:ind w:firstLine="708"/>
        <w:jc w:val="both"/>
      </w:pPr>
      <w:r>
        <w:t xml:space="preserve">2) zatrudnionych u pracodawców na stanowiskach związanych z nauczanym zawodem, lub </w:t>
      </w:r>
    </w:p>
    <w:p w14:paraId="5A5A0E6C" w14:textId="77777777" w:rsidR="00EE7421" w:rsidRDefault="00EE7421" w:rsidP="00B140EA">
      <w:pPr>
        <w:spacing w:after="0" w:line="360" w:lineRule="auto"/>
        <w:ind w:firstLine="708"/>
        <w:jc w:val="both"/>
      </w:pPr>
    </w:p>
    <w:p w14:paraId="1467610E" w14:textId="77777777" w:rsidR="00050E34" w:rsidRDefault="006F4B46" w:rsidP="006F4B46">
      <w:pPr>
        <w:spacing w:after="0" w:line="360" w:lineRule="auto"/>
        <w:ind w:left="720"/>
        <w:jc w:val="both"/>
      </w:pPr>
      <w:r>
        <w:t xml:space="preserve">3) zatrudnionych w indywidualnych gospodarstwach rolnych, których działalność jest związana </w:t>
      </w:r>
      <w:r>
        <w:br/>
      </w:r>
      <w:r>
        <w:t>z</w:t>
      </w:r>
      <w:r w:rsidR="00050E34">
        <w:t xml:space="preserve"> </w:t>
      </w:r>
      <w:r>
        <w:t xml:space="preserve">nauczanym zawodem. </w:t>
      </w:r>
    </w:p>
    <w:p w14:paraId="25897038" w14:textId="77777777" w:rsidR="00EE7421" w:rsidRPr="00EE7421" w:rsidRDefault="00EE7421" w:rsidP="00A7537A">
      <w:pPr>
        <w:spacing w:after="0" w:line="360" w:lineRule="auto"/>
        <w:jc w:val="both"/>
        <w:rPr>
          <w:sz w:val="16"/>
          <w:szCs w:val="16"/>
        </w:rPr>
      </w:pPr>
    </w:p>
    <w:p w14:paraId="311F7547" w14:textId="1EE2E070" w:rsidR="00CC3550" w:rsidRDefault="006F4B46" w:rsidP="00CC3550">
      <w:pPr>
        <w:spacing w:after="0" w:line="360" w:lineRule="auto"/>
        <w:jc w:val="both"/>
      </w:pPr>
      <w:r>
        <w:t>Za spełnienie obowiązku szkolenia branżowego uznaje się również odpowiednio udział nauczycieli teoretycznych przedmiotów zawodowych oraz nauczycieli praktycznej nauki zawodu w formach doskonalenia zawodowego realizowanych u pracodawców w ramach regionalnych programów operacyjnych, o których mowa w ustawie z dnia 6 grudnia 2006 r. o zasadach prowadzenia polityki rozwoju</w:t>
      </w:r>
      <w:r w:rsidR="00A7537A">
        <w:t xml:space="preserve"> </w:t>
      </w:r>
      <w:r w:rsidR="00A7537A" w:rsidRPr="00A7537A">
        <w:t>(Dz. U. z 2021 r. poz. 1057).</w:t>
      </w:r>
    </w:p>
    <w:p w14:paraId="38116222" w14:textId="77777777" w:rsidR="00CC3550" w:rsidRPr="00CC3550" w:rsidRDefault="00CC3550" w:rsidP="00CC3550">
      <w:pPr>
        <w:spacing w:after="0" w:line="360" w:lineRule="auto"/>
        <w:jc w:val="both"/>
        <w:rPr>
          <w:sz w:val="16"/>
          <w:szCs w:val="16"/>
        </w:rPr>
      </w:pPr>
    </w:p>
    <w:p w14:paraId="53A49793" w14:textId="238AAC57" w:rsidR="00A7537A" w:rsidRDefault="00CC3550" w:rsidP="00A644BB">
      <w:pPr>
        <w:spacing w:line="360" w:lineRule="auto"/>
      </w:pPr>
      <w:r w:rsidRPr="0055437E">
        <w:t xml:space="preserve">Liczba godzin szkolenia branżowego w cyklu </w:t>
      </w:r>
      <w:r>
        <w:t xml:space="preserve">3 letnim </w:t>
      </w:r>
      <w:r w:rsidRPr="0055437E">
        <w:t>wynosi zawsze 40, niezależnie od wymiaru zajęć i liczby godzin przedmiotów zawodowych.</w:t>
      </w:r>
    </w:p>
    <w:p w14:paraId="1C6A9B35" w14:textId="77777777" w:rsidR="007C6384" w:rsidRPr="007C6384" w:rsidRDefault="007C6384" w:rsidP="00A644BB">
      <w:pPr>
        <w:spacing w:line="360" w:lineRule="auto"/>
        <w:rPr>
          <w:sz w:val="10"/>
          <w:szCs w:val="10"/>
        </w:rPr>
      </w:pPr>
    </w:p>
    <w:p w14:paraId="382FAD1E" w14:textId="77777777" w:rsidR="00B140EA" w:rsidRDefault="00B140EA" w:rsidP="00B140EA">
      <w:pPr>
        <w:pStyle w:val="Akapitzlist"/>
        <w:numPr>
          <w:ilvl w:val="0"/>
          <w:numId w:val="9"/>
        </w:numPr>
        <w:jc w:val="both"/>
        <w:rPr>
          <w:b/>
          <w:bCs/>
          <w:sz w:val="24"/>
          <w:szCs w:val="24"/>
        </w:rPr>
      </w:pPr>
      <w:r w:rsidRPr="00B140EA">
        <w:rPr>
          <w:b/>
          <w:bCs/>
          <w:sz w:val="24"/>
          <w:szCs w:val="24"/>
        </w:rPr>
        <w:t xml:space="preserve">CZEMU SŁUŻY SZKOLENIE BRANŻOWE DLA NAUCZYCIELI? </w:t>
      </w:r>
    </w:p>
    <w:p w14:paraId="407B4275" w14:textId="77777777" w:rsidR="006F4B46" w:rsidRPr="00B140EA" w:rsidRDefault="006F4B46" w:rsidP="006F4B46">
      <w:pPr>
        <w:pStyle w:val="Akapitzlist"/>
        <w:jc w:val="both"/>
        <w:rPr>
          <w:b/>
          <w:bCs/>
          <w:sz w:val="24"/>
          <w:szCs w:val="24"/>
        </w:rPr>
      </w:pPr>
    </w:p>
    <w:p w14:paraId="20D0FB8D" w14:textId="49CDD221" w:rsidR="006206E1" w:rsidRPr="00A7537A" w:rsidRDefault="006206E1" w:rsidP="00A7537A">
      <w:pPr>
        <w:pStyle w:val="Akapitzlist"/>
        <w:numPr>
          <w:ilvl w:val="0"/>
          <w:numId w:val="10"/>
        </w:numPr>
        <w:spacing w:line="360" w:lineRule="auto"/>
        <w:jc w:val="both"/>
      </w:pPr>
      <w:r w:rsidRPr="00A7537A">
        <w:t>zapoznanie z technologiami stosowanymi w przedsiębiorstwie, z urządzeniami, narzędziami i innym sprzętem technicznym</w:t>
      </w:r>
      <w:r w:rsidRPr="00A7537A">
        <w:t xml:space="preserve"> </w:t>
      </w:r>
      <w:r w:rsidRPr="00A7537A">
        <w:t xml:space="preserve">stosowanym w procesach produkcyjnych lub usługach </w:t>
      </w:r>
    </w:p>
    <w:p w14:paraId="0C4F23A9" w14:textId="23AF67BF" w:rsidR="006206E1" w:rsidRPr="00A7537A" w:rsidRDefault="006206E1" w:rsidP="00A7537A">
      <w:pPr>
        <w:pStyle w:val="Akapitzlist"/>
        <w:numPr>
          <w:ilvl w:val="0"/>
          <w:numId w:val="10"/>
        </w:numPr>
        <w:spacing w:line="360" w:lineRule="auto"/>
        <w:jc w:val="both"/>
      </w:pPr>
      <w:r w:rsidRPr="00A7537A">
        <w:t>rozpoznanie potrzeb i możliwości zatrudnienia absolwentów szkół na regionalnym lub lokalnym rynku pracy</w:t>
      </w:r>
    </w:p>
    <w:p w14:paraId="5317B48A" w14:textId="4A242713" w:rsidR="006206E1" w:rsidRPr="00A7537A" w:rsidRDefault="006206E1" w:rsidP="00A7537A">
      <w:pPr>
        <w:pStyle w:val="Akapitzlist"/>
        <w:numPr>
          <w:ilvl w:val="0"/>
          <w:numId w:val="10"/>
        </w:numPr>
        <w:spacing w:line="360" w:lineRule="auto"/>
        <w:jc w:val="both"/>
      </w:pPr>
      <w:r w:rsidRPr="00A7537A">
        <w:t>poznanie specyfiki pracy w rzeczywistych warunkach w branży związanej z nauczanym zawodem</w:t>
      </w:r>
    </w:p>
    <w:p w14:paraId="4F7605C9" w14:textId="443F21E0" w:rsidR="006206E1" w:rsidRPr="00A7537A" w:rsidRDefault="006206E1" w:rsidP="00A7537A">
      <w:pPr>
        <w:pStyle w:val="Akapitzlist"/>
        <w:numPr>
          <w:ilvl w:val="0"/>
          <w:numId w:val="10"/>
        </w:numPr>
        <w:spacing w:line="360" w:lineRule="auto"/>
        <w:jc w:val="both"/>
      </w:pPr>
      <w:r w:rsidRPr="00A7537A">
        <w:t>doskonalenie praktycznych umiejętności zastosowania wiedzy teoretycznej</w:t>
      </w:r>
    </w:p>
    <w:p w14:paraId="7DC8C489" w14:textId="687EDD19" w:rsidR="006206E1" w:rsidRPr="00A7537A" w:rsidRDefault="006206E1" w:rsidP="00A7537A">
      <w:pPr>
        <w:pStyle w:val="Akapitzlist"/>
        <w:numPr>
          <w:ilvl w:val="0"/>
          <w:numId w:val="10"/>
        </w:numPr>
        <w:spacing w:line="360" w:lineRule="auto"/>
        <w:jc w:val="both"/>
      </w:pPr>
      <w:r w:rsidRPr="00A7537A">
        <w:t>zdobycie nowych doświadczeń zawodowych związanych z wybranym zawodem</w:t>
      </w:r>
    </w:p>
    <w:p w14:paraId="1A28B7C7" w14:textId="3A0EF24A" w:rsidR="006206E1" w:rsidRPr="00A7537A" w:rsidRDefault="006206E1" w:rsidP="00A7537A">
      <w:pPr>
        <w:pStyle w:val="Akapitzlist"/>
        <w:numPr>
          <w:ilvl w:val="0"/>
          <w:numId w:val="10"/>
        </w:numPr>
        <w:spacing w:line="360" w:lineRule="auto"/>
        <w:jc w:val="both"/>
      </w:pPr>
      <w:r w:rsidRPr="00A7537A">
        <w:t>nawiązanie kontaktów zawodowych umożliwiających ich wykorzystanie w procesie kształcenia zawodowego</w:t>
      </w:r>
    </w:p>
    <w:p w14:paraId="4E824CB1" w14:textId="6C57C65B" w:rsidR="00563C00" w:rsidRPr="00A7537A" w:rsidRDefault="006206E1" w:rsidP="00A7537A">
      <w:pPr>
        <w:pStyle w:val="Akapitzlist"/>
        <w:numPr>
          <w:ilvl w:val="0"/>
          <w:numId w:val="10"/>
        </w:numPr>
        <w:spacing w:line="360" w:lineRule="auto"/>
        <w:jc w:val="both"/>
      </w:pPr>
      <w:r w:rsidRPr="00A7537A">
        <w:t>doskonalenie umiejętności interpersonalnych w bezpośrednim kontakcie z pracownikam</w:t>
      </w:r>
      <w:r w:rsidR="00A7537A" w:rsidRPr="00A7537A">
        <w:t>i</w:t>
      </w:r>
    </w:p>
    <w:p w14:paraId="4D2AC95D" w14:textId="77777777" w:rsidR="00A7537A" w:rsidRDefault="00A7537A" w:rsidP="00A7537A">
      <w:pPr>
        <w:pStyle w:val="Akapitzlist"/>
        <w:jc w:val="both"/>
        <w:rPr>
          <w:b/>
          <w:bCs/>
          <w:sz w:val="24"/>
          <w:szCs w:val="24"/>
        </w:rPr>
      </w:pPr>
    </w:p>
    <w:p w14:paraId="57218865" w14:textId="5D27711A" w:rsidR="00A7537A" w:rsidRDefault="00A7537A" w:rsidP="00A7537A">
      <w:pPr>
        <w:pStyle w:val="Akapitzlist"/>
        <w:numPr>
          <w:ilvl w:val="0"/>
          <w:numId w:val="9"/>
        </w:numPr>
        <w:jc w:val="both"/>
        <w:rPr>
          <w:b/>
          <w:bCs/>
          <w:sz w:val="24"/>
          <w:szCs w:val="24"/>
        </w:rPr>
      </w:pPr>
      <w:r w:rsidRPr="00A7537A">
        <w:rPr>
          <w:b/>
          <w:bCs/>
          <w:sz w:val="24"/>
          <w:szCs w:val="24"/>
        </w:rPr>
        <w:t>KTO PONOSI KOSZTY SZKOLENIA BRANŻOWEGO?</w:t>
      </w:r>
    </w:p>
    <w:p w14:paraId="51A61EB7" w14:textId="0A2E8D3C" w:rsidR="00A7537A" w:rsidRDefault="00A7537A" w:rsidP="0044275F">
      <w:pPr>
        <w:spacing w:line="360" w:lineRule="auto"/>
      </w:pPr>
      <w:r w:rsidRPr="00A7537A">
        <w:t xml:space="preserve">Koszty szkolenia branżowego mogą być finansowane: </w:t>
      </w:r>
      <w:r w:rsidRPr="00A7537A">
        <w:br/>
      </w:r>
      <w:r w:rsidR="0044275F">
        <w:t xml:space="preserve">        </w:t>
      </w:r>
      <w:r w:rsidRPr="00A7537A">
        <w:t xml:space="preserve">1) przez pracodawców lub osoby prowadzące indywidualne gospodarstwa rolne </w:t>
      </w:r>
      <w:r w:rsidRPr="00A7537A">
        <w:br/>
      </w:r>
      <w:r w:rsidR="0044275F">
        <w:t xml:space="preserve">        </w:t>
      </w:r>
      <w:r w:rsidRPr="00A7537A">
        <w:t xml:space="preserve">2) ze środków Krajowego Funduszu Szkoleniowego </w:t>
      </w:r>
      <w:r w:rsidRPr="00A7537A">
        <w:br/>
      </w:r>
      <w:r w:rsidR="0044275F">
        <w:t xml:space="preserve">        </w:t>
      </w:r>
      <w:r w:rsidRPr="00A7537A">
        <w:t xml:space="preserve">3) ze środków wyodrębnionych w budżetach organów prowadzących szkoły </w:t>
      </w:r>
      <w:r w:rsidRPr="00A7537A">
        <w:br/>
      </w:r>
      <w:r w:rsidR="0044275F">
        <w:t xml:space="preserve">        </w:t>
      </w:r>
      <w:r w:rsidRPr="00A7537A">
        <w:t>4) ze środków pochodzących z programów edukacyjnych Unii Europejskiej</w:t>
      </w:r>
    </w:p>
    <w:p w14:paraId="00FCBBD8" w14:textId="77777777" w:rsidR="001A0DD1" w:rsidRDefault="001A0DD1" w:rsidP="00E01289">
      <w:pPr>
        <w:spacing w:line="360" w:lineRule="auto"/>
        <w:jc w:val="both"/>
      </w:pPr>
    </w:p>
    <w:p w14:paraId="0DE18697" w14:textId="77777777" w:rsidR="001A0DD1" w:rsidRDefault="001A0DD1" w:rsidP="00E01289">
      <w:pPr>
        <w:spacing w:line="360" w:lineRule="auto"/>
        <w:jc w:val="both"/>
      </w:pPr>
    </w:p>
    <w:p w14:paraId="146A53EF" w14:textId="77777777" w:rsidR="001A0DD1" w:rsidRDefault="001A0DD1" w:rsidP="00E01289">
      <w:pPr>
        <w:spacing w:line="360" w:lineRule="auto"/>
        <w:jc w:val="both"/>
      </w:pPr>
    </w:p>
    <w:p w14:paraId="3951C333" w14:textId="1FF4FBBD" w:rsidR="00E01289" w:rsidRDefault="00E01289" w:rsidP="00E01289">
      <w:pPr>
        <w:spacing w:line="360" w:lineRule="auto"/>
        <w:jc w:val="both"/>
      </w:pPr>
      <w:r>
        <w:t>Z tym, że w przypadku realizacji szkoleń branżowych w wymiarze większym niż 40 godzin w trzyletnim cyklu, źródłem finansowania tych szkoleń nie mogą być środki z Krajowego Funduszu Szkoleniowego oraz ze środków organów prowadzących.</w:t>
      </w:r>
    </w:p>
    <w:p w14:paraId="1EC15992" w14:textId="3CEDB8AD" w:rsidR="00227F35" w:rsidRPr="00E01289" w:rsidRDefault="00227F35" w:rsidP="00227F35">
      <w:pPr>
        <w:pStyle w:val="Akapitzlist"/>
        <w:numPr>
          <w:ilvl w:val="0"/>
          <w:numId w:val="9"/>
        </w:numPr>
        <w:spacing w:line="360" w:lineRule="auto"/>
        <w:rPr>
          <w:b/>
          <w:bCs/>
          <w:sz w:val="24"/>
          <w:szCs w:val="24"/>
        </w:rPr>
      </w:pPr>
      <w:r w:rsidRPr="00E01289">
        <w:rPr>
          <w:b/>
          <w:bCs/>
          <w:sz w:val="24"/>
          <w:szCs w:val="24"/>
        </w:rPr>
        <w:t>KTO ORGANIZUJE SZKOLENIA BRANŻOWE?</w:t>
      </w:r>
    </w:p>
    <w:p w14:paraId="57EB0572" w14:textId="64E801AB" w:rsidR="00227F35" w:rsidRDefault="00E01289" w:rsidP="009D53DA">
      <w:pPr>
        <w:spacing w:line="360" w:lineRule="auto"/>
        <w:jc w:val="both"/>
      </w:pPr>
      <w:r>
        <w:t xml:space="preserve">Za organizację szkoleń branżowych dla nauczycieli odpowiada dyrektor szkoły lub placówki / centrum. </w:t>
      </w:r>
      <w:r w:rsidR="00EB2281">
        <w:br/>
      </w:r>
      <w:r>
        <w:t>W przypadku nauczyciela zatrudnionego w więcej niż jednej szkole lub placówce szkolenia branżowe organizuje dyrektor szkoły lub placówki wskazanej przez nauczyciela jako podstawowe miejsce zatrudnienia.</w:t>
      </w:r>
    </w:p>
    <w:p w14:paraId="478C2977" w14:textId="77777777" w:rsidR="00EB2281" w:rsidRDefault="00EB2281" w:rsidP="00EB2281">
      <w:pPr>
        <w:spacing w:line="360" w:lineRule="auto"/>
        <w:jc w:val="both"/>
      </w:pPr>
      <w:r>
        <w:t xml:space="preserve">W związku z organizacją szkoleń branżowych dyrektor szkoły, placówki / centrum powinien: </w:t>
      </w:r>
    </w:p>
    <w:p w14:paraId="4728D543" w14:textId="048A3B4B" w:rsidR="00EB2281" w:rsidRDefault="00EB2281" w:rsidP="00EB2281">
      <w:pPr>
        <w:pStyle w:val="Akapitzlist"/>
        <w:numPr>
          <w:ilvl w:val="0"/>
          <w:numId w:val="11"/>
        </w:numPr>
        <w:spacing w:line="360" w:lineRule="auto"/>
        <w:jc w:val="both"/>
      </w:pPr>
      <w:r>
        <w:t>skierować nauczyciela na szkolenie branżowe odpowiednio u pracodawcy lub w indywidualnym gospodarstwie rolnym, z własnej inicjatywy lub na wniosek nauczyciela</w:t>
      </w:r>
    </w:p>
    <w:p w14:paraId="3E9B6B7A" w14:textId="51B6D867" w:rsidR="00EB2281" w:rsidRDefault="00EB2281" w:rsidP="00EB2281">
      <w:pPr>
        <w:spacing w:line="360" w:lineRule="auto"/>
        <w:ind w:left="360"/>
        <w:jc w:val="both"/>
      </w:pPr>
      <w:r>
        <w:t>2)</w:t>
      </w:r>
      <w:r>
        <w:t xml:space="preserve">  </w:t>
      </w:r>
      <w:r>
        <w:t>zwolnić nauczyciela odbywającego szkolenie branżowe z całości lub części dnia pracy, na czas</w:t>
      </w:r>
      <w:r>
        <w:br/>
        <w:t xml:space="preserve">       </w:t>
      </w:r>
      <w:r>
        <w:t xml:space="preserve"> niezbędny, aby punktualnie przybyć na szkolenie oraz na czas jego trwania, jeżeli organizacja </w:t>
      </w:r>
      <w:r>
        <w:t xml:space="preserve"> </w:t>
      </w:r>
      <w:r>
        <w:br/>
        <w:t xml:space="preserve">        </w:t>
      </w:r>
      <w:r>
        <w:t xml:space="preserve">szkolenia branżowego tego wymaga </w:t>
      </w:r>
    </w:p>
    <w:p w14:paraId="4C262B63" w14:textId="77777777" w:rsidR="00CA4B1E" w:rsidRDefault="002E00E8" w:rsidP="002E00E8">
      <w:pPr>
        <w:spacing w:line="360" w:lineRule="auto"/>
        <w:jc w:val="both"/>
      </w:pPr>
      <w:r>
        <w:t xml:space="preserve">Nauczyciele, którzy będą odbywać szkolenia branżowe w innej miejscowości niż miejsce zamieszkania lub ich miejsce pracy przysługują należności na pokrycie kosztów związanych z podróżą służbową na zasadach określonych w przepisach wydanych na podstawie art. 775 § 2 ustawy z dnia 26 czerwca 1974 r. - Kodeks pracy. </w:t>
      </w:r>
    </w:p>
    <w:p w14:paraId="2FFB893E" w14:textId="78983723" w:rsidR="002E00E8" w:rsidRDefault="002E00E8" w:rsidP="002E00E8">
      <w:pPr>
        <w:spacing w:line="360" w:lineRule="auto"/>
        <w:jc w:val="both"/>
      </w:pPr>
      <w:r>
        <w:t>Ponadto nauczyciele, w terminie 30 dni od dnia zakończenia szkolenia branżowego powinni przedłożyć dyrektorowi szkoły, placówki lub centrum, informację o zakresie i wymiarze odbytego szkolenia branżowego, potwierdzoną przez pracodawcę lub osobę prowadzącą indywidualne gospodarstwo rolne. Jeśli nauczyciel skierowany na szkolenie branżowe, bez uzasadnionych przyczyn nie podejmie szkolenia albo je przerwie, jest obowiązany do zwrotu kosztów delegacji poniesionych przez szkołę, placówkę lub centrum</w:t>
      </w:r>
      <w:r w:rsidR="001A0DD1">
        <w:t>.</w:t>
      </w:r>
    </w:p>
    <w:p w14:paraId="01B98E62" w14:textId="559AE9A4" w:rsidR="001A0DD1" w:rsidRPr="001A0DD1" w:rsidRDefault="001A0DD1" w:rsidP="001A0DD1">
      <w:pPr>
        <w:pStyle w:val="Akapitzlist"/>
        <w:numPr>
          <w:ilvl w:val="0"/>
          <w:numId w:val="9"/>
        </w:numPr>
        <w:spacing w:line="360" w:lineRule="auto"/>
        <w:jc w:val="both"/>
        <w:rPr>
          <w:b/>
          <w:bCs/>
          <w:sz w:val="24"/>
          <w:szCs w:val="24"/>
        </w:rPr>
      </w:pPr>
      <w:r w:rsidRPr="001A0DD1">
        <w:rPr>
          <w:b/>
          <w:bCs/>
          <w:sz w:val="24"/>
          <w:szCs w:val="24"/>
        </w:rPr>
        <w:t>CZAS PRACY A SZKOLENIE BRANŻOWE</w:t>
      </w:r>
    </w:p>
    <w:p w14:paraId="78F6AEC1" w14:textId="77777777" w:rsidR="001A0DD1" w:rsidRPr="001A0DD1" w:rsidRDefault="001A0DD1" w:rsidP="001A0DD1">
      <w:pPr>
        <w:pStyle w:val="NormalnyWeb"/>
        <w:spacing w:line="360" w:lineRule="auto"/>
        <w:rPr>
          <w:rFonts w:asciiTheme="minorHAnsi" w:hAnsiTheme="minorHAnsi" w:cstheme="minorHAnsi"/>
          <w:sz w:val="22"/>
          <w:szCs w:val="22"/>
          <w:lang w:val="pl-PL"/>
        </w:rPr>
      </w:pPr>
      <w:r w:rsidRPr="001A0DD1">
        <w:rPr>
          <w:rFonts w:asciiTheme="minorHAnsi" w:hAnsiTheme="minorHAnsi" w:cstheme="minorHAnsi"/>
          <w:sz w:val="22"/>
          <w:szCs w:val="22"/>
          <w:lang w:val="pl-PL"/>
        </w:rPr>
        <w:t>Nauczyciele odbywają opisywane szkolenia w ramach zajęć i czynności związanych z:</w:t>
      </w:r>
    </w:p>
    <w:p w14:paraId="2A9B2C48" w14:textId="77777777" w:rsidR="001A0DD1" w:rsidRPr="001A0DD1" w:rsidRDefault="001A0DD1" w:rsidP="001A0DD1">
      <w:pPr>
        <w:numPr>
          <w:ilvl w:val="0"/>
          <w:numId w:val="12"/>
        </w:numPr>
        <w:spacing w:before="100" w:beforeAutospacing="1" w:after="100" w:afterAutospacing="1" w:line="360" w:lineRule="auto"/>
        <w:rPr>
          <w:rFonts w:cstheme="minorHAnsi"/>
        </w:rPr>
      </w:pPr>
      <w:r w:rsidRPr="001A0DD1">
        <w:rPr>
          <w:rFonts w:cstheme="minorHAnsi"/>
        </w:rPr>
        <w:t>przygotowaniem się do zajęć,</w:t>
      </w:r>
    </w:p>
    <w:p w14:paraId="1DFE9DE6" w14:textId="77777777" w:rsidR="001A0DD1" w:rsidRPr="001A0DD1" w:rsidRDefault="001A0DD1" w:rsidP="001A0DD1">
      <w:pPr>
        <w:numPr>
          <w:ilvl w:val="0"/>
          <w:numId w:val="12"/>
        </w:numPr>
        <w:spacing w:before="100" w:beforeAutospacing="1" w:after="100" w:afterAutospacing="1" w:line="360" w:lineRule="auto"/>
        <w:rPr>
          <w:rFonts w:cstheme="minorHAnsi"/>
        </w:rPr>
      </w:pPr>
      <w:r w:rsidRPr="001A0DD1">
        <w:rPr>
          <w:rFonts w:cstheme="minorHAnsi"/>
        </w:rPr>
        <w:t>samokształceniem,</w:t>
      </w:r>
    </w:p>
    <w:p w14:paraId="4BFC4EEE" w14:textId="77777777" w:rsidR="001A0DD1" w:rsidRPr="001A0DD1" w:rsidRDefault="001A0DD1" w:rsidP="001A0DD1">
      <w:pPr>
        <w:numPr>
          <w:ilvl w:val="0"/>
          <w:numId w:val="12"/>
        </w:numPr>
        <w:spacing w:before="100" w:beforeAutospacing="1" w:after="100" w:afterAutospacing="1" w:line="360" w:lineRule="auto"/>
        <w:rPr>
          <w:rFonts w:cstheme="minorHAnsi"/>
        </w:rPr>
      </w:pPr>
      <w:r w:rsidRPr="001A0DD1">
        <w:rPr>
          <w:rFonts w:cstheme="minorHAnsi"/>
        </w:rPr>
        <w:t>doskonaleniem zawodowym.</w:t>
      </w:r>
    </w:p>
    <w:p w14:paraId="3D5CF88D" w14:textId="18EAEB89" w:rsidR="001A0DD1" w:rsidRPr="001A0DD1" w:rsidRDefault="001A0DD1" w:rsidP="009D53DA">
      <w:pPr>
        <w:pStyle w:val="NormalnyWeb"/>
        <w:spacing w:line="360" w:lineRule="auto"/>
        <w:jc w:val="both"/>
        <w:rPr>
          <w:rFonts w:asciiTheme="minorHAnsi" w:hAnsiTheme="minorHAnsi" w:cstheme="minorHAnsi"/>
          <w:sz w:val="22"/>
          <w:szCs w:val="22"/>
          <w:lang w:val="pl-PL"/>
        </w:rPr>
      </w:pPr>
      <w:r w:rsidRPr="001A0DD1">
        <w:rPr>
          <w:rFonts w:asciiTheme="minorHAnsi" w:hAnsiTheme="minorHAnsi" w:cstheme="minorHAnsi"/>
          <w:sz w:val="22"/>
          <w:szCs w:val="22"/>
          <w:lang w:val="pl-PL"/>
        </w:rPr>
        <w:lastRenderedPageBreak/>
        <w:t xml:space="preserve">Szkolenia muszą więc mieścić się w 40-godzinnej tygodniowej normie czasu pracy. </w:t>
      </w:r>
      <w:r w:rsidRPr="001A0DD1">
        <w:rPr>
          <w:rFonts w:asciiTheme="minorHAnsi" w:hAnsiTheme="minorHAnsi" w:cstheme="minorHAnsi"/>
          <w:sz w:val="22"/>
          <w:szCs w:val="22"/>
          <w:lang w:val="pl-PL"/>
        </w:rPr>
        <w:t>D</w:t>
      </w:r>
      <w:r w:rsidRPr="001A0DD1">
        <w:rPr>
          <w:rFonts w:asciiTheme="minorHAnsi" w:hAnsiTheme="minorHAnsi" w:cstheme="minorHAnsi"/>
          <w:sz w:val="22"/>
          <w:szCs w:val="22"/>
          <w:lang w:val="pl-PL"/>
        </w:rPr>
        <w:t xml:space="preserve">yrektor </w:t>
      </w:r>
      <w:r w:rsidRPr="001A0DD1">
        <w:rPr>
          <w:rFonts w:asciiTheme="minorHAnsi" w:hAnsiTheme="minorHAnsi" w:cstheme="minorHAnsi"/>
          <w:sz w:val="22"/>
          <w:szCs w:val="22"/>
          <w:lang w:val="pl-PL"/>
        </w:rPr>
        <w:t xml:space="preserve">zwalnia </w:t>
      </w:r>
      <w:r w:rsidRPr="001A0DD1">
        <w:rPr>
          <w:rFonts w:asciiTheme="minorHAnsi" w:hAnsiTheme="minorHAnsi" w:cstheme="minorHAnsi"/>
          <w:sz w:val="22"/>
          <w:szCs w:val="22"/>
          <w:lang w:val="pl-PL"/>
        </w:rPr>
        <w:t xml:space="preserve">nauczyciela odbywającego szkolenie z całego lub części dnia pracy. </w:t>
      </w:r>
      <w:r w:rsidRPr="001A0DD1">
        <w:rPr>
          <w:rStyle w:val="Pogrubienie"/>
          <w:rFonts w:asciiTheme="minorHAnsi" w:hAnsiTheme="minorHAnsi" w:cstheme="minorHAnsi"/>
          <w:b w:val="0"/>
          <w:bCs w:val="0"/>
          <w:sz w:val="22"/>
          <w:szCs w:val="22"/>
          <w:lang w:val="pl-PL"/>
        </w:rPr>
        <w:t>Zwolnienia</w:t>
      </w:r>
      <w:r w:rsidRPr="001A0DD1">
        <w:rPr>
          <w:rFonts w:asciiTheme="minorHAnsi" w:hAnsiTheme="minorHAnsi" w:cstheme="minorHAnsi"/>
          <w:sz w:val="22"/>
          <w:szCs w:val="22"/>
          <w:lang w:val="pl-PL"/>
        </w:rPr>
        <w:t xml:space="preserve"> udziela się w takim zakresie, </w:t>
      </w:r>
      <w:r w:rsidR="009D53DA">
        <w:rPr>
          <w:rFonts w:asciiTheme="minorHAnsi" w:hAnsiTheme="minorHAnsi" w:cstheme="minorHAnsi"/>
          <w:sz w:val="22"/>
          <w:szCs w:val="22"/>
          <w:lang w:val="pl-PL"/>
        </w:rPr>
        <w:br/>
      </w:r>
      <w:r w:rsidRPr="001A0DD1">
        <w:rPr>
          <w:rFonts w:asciiTheme="minorHAnsi" w:hAnsiTheme="minorHAnsi" w:cstheme="minorHAnsi"/>
          <w:sz w:val="22"/>
          <w:szCs w:val="22"/>
          <w:lang w:val="pl-PL"/>
        </w:rPr>
        <w:t>w jakim jest konieczne, aby:</w:t>
      </w:r>
    </w:p>
    <w:p w14:paraId="32B806B3" w14:textId="77777777" w:rsidR="001A0DD1" w:rsidRPr="001A0DD1" w:rsidRDefault="001A0DD1" w:rsidP="001A0DD1">
      <w:pPr>
        <w:numPr>
          <w:ilvl w:val="0"/>
          <w:numId w:val="13"/>
        </w:numPr>
        <w:spacing w:before="100" w:beforeAutospacing="1" w:after="100" w:afterAutospacing="1" w:line="360" w:lineRule="auto"/>
        <w:rPr>
          <w:rFonts w:cstheme="minorHAnsi"/>
        </w:rPr>
      </w:pPr>
      <w:r w:rsidRPr="001A0DD1">
        <w:rPr>
          <w:rFonts w:cstheme="minorHAnsi"/>
        </w:rPr>
        <w:t>przybyć punktualnie przybyć na szkolenie,</w:t>
      </w:r>
    </w:p>
    <w:p w14:paraId="58E5D3D2" w14:textId="77777777" w:rsidR="001A0DD1" w:rsidRDefault="001A0DD1" w:rsidP="001A0DD1">
      <w:pPr>
        <w:numPr>
          <w:ilvl w:val="0"/>
          <w:numId w:val="13"/>
        </w:numPr>
        <w:spacing w:before="100" w:beforeAutospacing="1" w:after="100" w:afterAutospacing="1" w:line="360" w:lineRule="auto"/>
        <w:rPr>
          <w:rFonts w:cstheme="minorHAnsi"/>
        </w:rPr>
      </w:pPr>
      <w:r w:rsidRPr="001A0DD1">
        <w:rPr>
          <w:rFonts w:cstheme="minorHAnsi"/>
        </w:rPr>
        <w:t>odbyć całość szkolenia.</w:t>
      </w:r>
    </w:p>
    <w:p w14:paraId="782528AA" w14:textId="5F3DA0CD" w:rsidR="002517B6" w:rsidRDefault="002517B6" w:rsidP="009D53DA">
      <w:pPr>
        <w:spacing w:before="100" w:beforeAutospacing="1" w:after="100" w:afterAutospacing="1" w:line="360" w:lineRule="auto"/>
        <w:jc w:val="both"/>
        <w:rPr>
          <w:rFonts w:cstheme="minorHAnsi"/>
        </w:rPr>
      </w:pPr>
      <w:r w:rsidRPr="002517B6">
        <w:rPr>
          <w:rFonts w:cstheme="minorHAnsi"/>
        </w:rPr>
        <w:t xml:space="preserve">Szkolenia mogą </w:t>
      </w:r>
      <w:r>
        <w:rPr>
          <w:rFonts w:cstheme="minorHAnsi"/>
        </w:rPr>
        <w:t>odbywać się</w:t>
      </w:r>
      <w:r w:rsidRPr="002517B6">
        <w:rPr>
          <w:rFonts w:cstheme="minorHAnsi"/>
        </w:rPr>
        <w:t xml:space="preserve"> po lekcjach</w:t>
      </w:r>
      <w:r>
        <w:rPr>
          <w:rFonts w:cstheme="minorHAnsi"/>
        </w:rPr>
        <w:t xml:space="preserve">, jednak </w:t>
      </w:r>
      <w:r w:rsidRPr="002517B6">
        <w:rPr>
          <w:rFonts w:cstheme="minorHAnsi"/>
        </w:rPr>
        <w:t>nie mogą naruszać prawa do co najmniej 11-godzinnego dobowego odpoczynku nauczyciela.</w:t>
      </w:r>
    </w:p>
    <w:p w14:paraId="13EAB698" w14:textId="11311C0C" w:rsidR="00E867FD" w:rsidRPr="00E867FD" w:rsidRDefault="00E867FD" w:rsidP="00E867FD">
      <w:pPr>
        <w:pStyle w:val="NormalnyWeb"/>
        <w:spacing w:line="360" w:lineRule="auto"/>
        <w:rPr>
          <w:rFonts w:asciiTheme="minorHAnsi" w:hAnsiTheme="minorHAnsi" w:cstheme="minorHAnsi"/>
          <w:sz w:val="22"/>
          <w:szCs w:val="22"/>
          <w:lang w:val="pl-PL"/>
        </w:rPr>
      </w:pPr>
      <w:r>
        <w:rPr>
          <w:rFonts w:asciiTheme="minorHAnsi" w:hAnsiTheme="minorHAnsi" w:cstheme="minorHAnsi"/>
          <w:sz w:val="22"/>
          <w:szCs w:val="22"/>
          <w:lang w:val="pl-PL"/>
        </w:rPr>
        <w:t>N</w:t>
      </w:r>
      <w:r w:rsidRPr="00E867FD">
        <w:rPr>
          <w:rFonts w:asciiTheme="minorHAnsi" w:hAnsiTheme="minorHAnsi" w:cstheme="minorHAnsi"/>
          <w:sz w:val="22"/>
          <w:szCs w:val="22"/>
          <w:lang w:val="pl-PL"/>
        </w:rPr>
        <w:t>auczyciel nieobecny w pracy nie może w tym czasie uczestniczyć w szkoleniach. Dotyczy to w szczególności:</w:t>
      </w:r>
    </w:p>
    <w:p w14:paraId="2E6BA0B7" w14:textId="77777777" w:rsidR="00E867FD" w:rsidRPr="00E867FD" w:rsidRDefault="00E867FD" w:rsidP="00E867FD">
      <w:pPr>
        <w:numPr>
          <w:ilvl w:val="0"/>
          <w:numId w:val="14"/>
        </w:numPr>
        <w:spacing w:before="100" w:beforeAutospacing="1" w:after="100" w:afterAutospacing="1" w:line="360" w:lineRule="auto"/>
        <w:rPr>
          <w:rFonts w:cstheme="minorHAnsi"/>
        </w:rPr>
      </w:pPr>
      <w:r w:rsidRPr="00E867FD">
        <w:rPr>
          <w:rFonts w:cstheme="minorHAnsi"/>
        </w:rPr>
        <w:t>nieobecności w pracy z powodu choroby (zwolnienie lekarskie, świadczenie rehabilitacyjne),</w:t>
      </w:r>
    </w:p>
    <w:p w14:paraId="7201487F" w14:textId="77777777" w:rsidR="00E867FD" w:rsidRPr="00E867FD" w:rsidRDefault="00E867FD" w:rsidP="00E867FD">
      <w:pPr>
        <w:numPr>
          <w:ilvl w:val="0"/>
          <w:numId w:val="14"/>
        </w:numPr>
        <w:spacing w:before="100" w:beforeAutospacing="1" w:after="100" w:afterAutospacing="1" w:line="360" w:lineRule="auto"/>
        <w:rPr>
          <w:rFonts w:cstheme="minorHAnsi"/>
        </w:rPr>
      </w:pPr>
      <w:r w:rsidRPr="00E867FD">
        <w:rPr>
          <w:rFonts w:cstheme="minorHAnsi"/>
        </w:rPr>
        <w:t>urlopu zdrowotnego,</w:t>
      </w:r>
    </w:p>
    <w:p w14:paraId="36471CEF" w14:textId="77777777" w:rsidR="00E867FD" w:rsidRPr="00E867FD" w:rsidRDefault="00E867FD" w:rsidP="00E867FD">
      <w:pPr>
        <w:numPr>
          <w:ilvl w:val="0"/>
          <w:numId w:val="14"/>
        </w:numPr>
        <w:spacing w:before="100" w:beforeAutospacing="1" w:after="100" w:afterAutospacing="1" w:line="360" w:lineRule="auto"/>
        <w:rPr>
          <w:rFonts w:cstheme="minorHAnsi"/>
        </w:rPr>
      </w:pPr>
      <w:r w:rsidRPr="00E867FD">
        <w:rPr>
          <w:rFonts w:cstheme="minorHAnsi"/>
        </w:rPr>
        <w:t>stanu nieczynnego,</w:t>
      </w:r>
    </w:p>
    <w:p w14:paraId="612DCCC5" w14:textId="77777777" w:rsidR="00E867FD" w:rsidRPr="00E867FD" w:rsidRDefault="00E867FD" w:rsidP="00E867FD">
      <w:pPr>
        <w:numPr>
          <w:ilvl w:val="0"/>
          <w:numId w:val="14"/>
        </w:numPr>
        <w:spacing w:before="100" w:beforeAutospacing="1" w:after="100" w:afterAutospacing="1" w:line="360" w:lineRule="auto"/>
        <w:rPr>
          <w:rFonts w:cstheme="minorHAnsi"/>
        </w:rPr>
      </w:pPr>
      <w:r w:rsidRPr="00E867FD">
        <w:rPr>
          <w:rFonts w:cstheme="minorHAnsi"/>
        </w:rPr>
        <w:t>zawieszenia w obowiązkach służbowych,</w:t>
      </w:r>
    </w:p>
    <w:p w14:paraId="35159A80" w14:textId="77777777" w:rsidR="00E867FD" w:rsidRPr="00E867FD" w:rsidRDefault="00E867FD" w:rsidP="00E867FD">
      <w:pPr>
        <w:numPr>
          <w:ilvl w:val="0"/>
          <w:numId w:val="14"/>
        </w:numPr>
        <w:spacing w:before="100" w:beforeAutospacing="1" w:after="100" w:afterAutospacing="1" w:line="360" w:lineRule="auto"/>
        <w:rPr>
          <w:rFonts w:cstheme="minorHAnsi"/>
        </w:rPr>
      </w:pPr>
      <w:r w:rsidRPr="00E867FD">
        <w:rPr>
          <w:rFonts w:cstheme="minorHAnsi"/>
        </w:rPr>
        <w:t>urlopu bezpłatnego</w:t>
      </w:r>
    </w:p>
    <w:p w14:paraId="18D500C9" w14:textId="77777777" w:rsidR="00E867FD" w:rsidRPr="00E867FD" w:rsidRDefault="00E867FD" w:rsidP="00E867FD">
      <w:pPr>
        <w:numPr>
          <w:ilvl w:val="0"/>
          <w:numId w:val="14"/>
        </w:numPr>
        <w:spacing w:before="100" w:beforeAutospacing="1" w:after="100" w:afterAutospacing="1" w:line="360" w:lineRule="auto"/>
        <w:rPr>
          <w:rFonts w:cstheme="minorHAnsi"/>
        </w:rPr>
      </w:pPr>
      <w:r w:rsidRPr="00E867FD">
        <w:rPr>
          <w:rFonts w:cstheme="minorHAnsi"/>
        </w:rPr>
        <w:t>urlopu macierzyńskiego, rodzicielskiego i ojcowskiego.</w:t>
      </w:r>
    </w:p>
    <w:p w14:paraId="4DCF099D" w14:textId="4424CD85" w:rsidR="006B7323" w:rsidRPr="0055437E" w:rsidRDefault="00E867FD" w:rsidP="001E7C5F">
      <w:pPr>
        <w:spacing w:line="360" w:lineRule="auto"/>
        <w:ind w:firstLine="360"/>
        <w:jc w:val="both"/>
      </w:pPr>
      <w:r>
        <w:rPr>
          <w:rFonts w:cstheme="minorHAnsi"/>
        </w:rPr>
        <w:t>N</w:t>
      </w:r>
      <w:r w:rsidRPr="00E867FD">
        <w:rPr>
          <w:rFonts w:cstheme="minorHAnsi"/>
        </w:rPr>
        <w:t>ieobecność w pracy nie powoduje proporcjonalnego zmniejszenia liczby godzin w cyklu szkoleń ani tego cyklu nie wydłuża.</w:t>
      </w:r>
      <w:r w:rsidR="006B7323" w:rsidRPr="006B7323">
        <w:t xml:space="preserve"> </w:t>
      </w:r>
      <w:r w:rsidR="006B7323">
        <w:t>S</w:t>
      </w:r>
      <w:r w:rsidR="006B7323" w:rsidRPr="0055437E">
        <w:t xml:space="preserve">zkolenia mogą przypadać na okres urlopu wypoczynkowego nauczyciela. </w:t>
      </w:r>
      <w:r w:rsidR="006B7323">
        <w:t>N</w:t>
      </w:r>
      <w:r w:rsidR="006B7323" w:rsidRPr="0055437E">
        <w:t>auczyciel może być zobowiązany przez dyrektora do uczestniczenia w doskonaleniu zawodowym w określonej formie w czasie ferii lub wakacji. Przy czym czynności te nie mogą łącznie zająć nauczycielowi więcej niż 7 dni.</w:t>
      </w:r>
    </w:p>
    <w:p w14:paraId="78AA6974" w14:textId="3FAE5E1B" w:rsidR="001A0DD1" w:rsidRPr="001A0DD1" w:rsidRDefault="001A0DD1" w:rsidP="001E7C5F">
      <w:pPr>
        <w:spacing w:after="0" w:line="360" w:lineRule="auto"/>
        <w:ind w:firstLine="360"/>
        <w:jc w:val="both"/>
        <w:rPr>
          <w:rFonts w:cstheme="minorHAnsi"/>
        </w:rPr>
      </w:pPr>
      <w:r w:rsidRPr="001A0DD1">
        <w:rPr>
          <w:rFonts w:cstheme="minorHAnsi"/>
        </w:rPr>
        <w:t>Za czas zwolnienia na szkolenie branżowe nauczycielowi wypłaca się wynagrodzenie.</w:t>
      </w:r>
      <w:r w:rsidRPr="001A0DD1">
        <w:rPr>
          <w:rFonts w:cstheme="minorHAnsi"/>
        </w:rPr>
        <w:t xml:space="preserve"> Z</w:t>
      </w:r>
      <w:r w:rsidRPr="001A0DD1">
        <w:rPr>
          <w:rFonts w:cstheme="minorHAnsi"/>
        </w:rPr>
        <w:t xml:space="preserve"> tytułu udziału </w:t>
      </w:r>
      <w:r w:rsidR="001E7C5F">
        <w:rPr>
          <w:rFonts w:cstheme="minorHAnsi"/>
        </w:rPr>
        <w:br/>
      </w:r>
      <w:r w:rsidRPr="001A0DD1">
        <w:rPr>
          <w:rFonts w:cstheme="minorHAnsi"/>
        </w:rPr>
        <w:t>w szkoleniu nauczyciel nie otrzyma wynagrodzenia za godziny ponadwymiarowe. Wynagrodzenie to przysługuje bowiem z tytułu realizacji zajęć dydaktycznych, wychowawczych lub opiekuńczych powyżej tygodniowego obowiązkowego wymiaru godzin. Szkolenia nie realizuje się natomiast w ramach tych zajęć.</w:t>
      </w:r>
    </w:p>
    <w:p w14:paraId="74DF1E21" w14:textId="77777777" w:rsidR="001A0DD1" w:rsidRPr="001A0DD1" w:rsidRDefault="001A0DD1" w:rsidP="001A0DD1">
      <w:pPr>
        <w:spacing w:line="360" w:lineRule="auto"/>
        <w:jc w:val="both"/>
        <w:rPr>
          <w:b/>
          <w:bCs/>
        </w:rPr>
      </w:pPr>
    </w:p>
    <w:sectPr w:rsidR="001A0DD1" w:rsidRPr="001A0DD1" w:rsidSect="00132A2A">
      <w:headerReference w:type="default" r:id="rId8"/>
      <w:pgSz w:w="11906" w:h="16838"/>
      <w:pgMar w:top="720" w:right="992" w:bottom="720" w:left="1191" w:header="425"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62AB7" w14:textId="77777777" w:rsidR="00130D27" w:rsidRDefault="00130D27" w:rsidP="00762B46">
      <w:pPr>
        <w:spacing w:after="0" w:line="240" w:lineRule="auto"/>
      </w:pPr>
      <w:r>
        <w:separator/>
      </w:r>
    </w:p>
  </w:endnote>
  <w:endnote w:type="continuationSeparator" w:id="0">
    <w:p w14:paraId="78D56C95" w14:textId="77777777" w:rsidR="00130D27" w:rsidRDefault="00130D27" w:rsidP="0076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Zurich UBlkEx BT">
    <w:altName w:val="Impact"/>
    <w:charset w:val="EE"/>
    <w:family w:val="swiss"/>
    <w:pitch w:val="variable"/>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9E940" w14:textId="77777777" w:rsidR="00130D27" w:rsidRDefault="00130D27" w:rsidP="00762B46">
      <w:pPr>
        <w:spacing w:after="0" w:line="240" w:lineRule="auto"/>
      </w:pPr>
      <w:r>
        <w:separator/>
      </w:r>
    </w:p>
  </w:footnote>
  <w:footnote w:type="continuationSeparator" w:id="0">
    <w:p w14:paraId="26D8BC57" w14:textId="77777777" w:rsidR="00130D27" w:rsidRDefault="00130D27" w:rsidP="00762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14F95" w14:textId="078E36D4" w:rsidR="00433A97" w:rsidRPr="00393087" w:rsidRDefault="005F50E1" w:rsidP="00837BC9">
    <w:pPr>
      <w:pStyle w:val="Nagwek"/>
      <w:tabs>
        <w:tab w:val="clear" w:pos="9072"/>
        <w:tab w:val="left" w:pos="10348"/>
      </w:tabs>
      <w:ind w:left="1560"/>
      <w:rPr>
        <w:rFonts w:cstheme="minorHAnsi"/>
        <w:b/>
        <w:sz w:val="28"/>
        <w14:shadow w14:blurRad="50800" w14:dist="38100" w14:dir="8100000" w14:sx="100000" w14:sy="100000" w14:kx="0" w14:ky="0" w14:algn="tr">
          <w14:srgbClr w14:val="000000">
            <w14:alpha w14:val="60000"/>
          </w14:srgbClr>
        </w14:shadow>
      </w:rPr>
    </w:pPr>
    <w:r w:rsidRPr="006E6FB4">
      <w:rPr>
        <w:rFonts w:ascii="Footlight MT Light" w:hAnsi="Footlight MT Light" w:cs="Times New Roman"/>
        <w:b/>
        <w:noProof/>
        <w:sz w:val="32"/>
        <w:lang w:eastAsia="pl-PL"/>
        <w14:shadow w14:blurRad="50800" w14:dist="38100" w14:dir="8100000" w14:sx="100000" w14:sy="100000" w14:kx="0" w14:ky="0" w14:algn="tr">
          <w14:srgbClr w14:val="000000">
            <w14:alpha w14:val="60000"/>
          </w14:srgbClr>
        </w14:shadow>
      </w:rPr>
      <w:drawing>
        <wp:anchor distT="0" distB="0" distL="114300" distR="114300" simplePos="0" relativeHeight="251660288" behindDoc="1" locked="0" layoutInCell="1" allowOverlap="1" wp14:anchorId="320EF551" wp14:editId="02E5E47E">
          <wp:simplePos x="0" y="0"/>
          <wp:positionH relativeFrom="margin">
            <wp:posOffset>4909185</wp:posOffset>
          </wp:positionH>
          <wp:positionV relativeFrom="paragraph">
            <wp:posOffset>234315</wp:posOffset>
          </wp:positionV>
          <wp:extent cx="1709420" cy="763270"/>
          <wp:effectExtent l="0" t="0" r="508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N_szk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420" cy="76327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Footlight MT Light" w:hAnsi="Footlight MT Light" w:cs="Times New Roman"/>
        <w:b/>
        <w:noProof/>
        <w:sz w:val="32"/>
        <w:lang w:eastAsia="pl-PL"/>
      </w:rPr>
      <w:object w:dxaOrig="1440" w:dyaOrig="1440" w14:anchorId="487B7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25pt;margin-top:-3.8pt;width:66.4pt;height:82.65pt;z-index:251674624;mso-position-horizontal-relative:text;mso-position-vertical-relative:text" wrapcoords="-277 220 0 14327 10246 21159 11354 21159 21323 14327 21600 220 -277 220">
          <v:imagedata r:id="rId2" o:title=""/>
          <w10:wrap type="tight"/>
        </v:shape>
        <o:OLEObject Type="Embed" ProgID="CorelDRAW.Graphic.12" ShapeID="_x0000_s1025" DrawAspect="Content" ObjectID="_1778404725" r:id="rId3"/>
      </w:object>
    </w:r>
    <w:r w:rsidR="000D23D7">
      <w:rPr>
        <w:rFonts w:ascii="Footlight MT Light" w:hAnsi="Footlight MT Light" w:cs="Times New Roman"/>
        <w:b/>
        <w:sz w:val="40"/>
        <w14:shadow w14:blurRad="50800" w14:dist="38100" w14:dir="8100000" w14:sx="100000" w14:sy="100000" w14:kx="0" w14:ky="0" w14:algn="tr">
          <w14:srgbClr w14:val="000000">
            <w14:alpha w14:val="60000"/>
          </w14:srgbClr>
        </w14:shadow>
      </w:rPr>
      <w:t xml:space="preserve"> </w:t>
    </w:r>
    <w:r w:rsidR="00393087">
      <w:rPr>
        <w:rFonts w:ascii="Footlight MT Light" w:hAnsi="Footlight MT Light" w:cs="Times New Roman"/>
        <w:b/>
        <w:sz w:val="40"/>
        <w14:shadow w14:blurRad="50800" w14:dist="38100" w14:dir="8100000" w14:sx="100000" w14:sy="100000" w14:kx="0" w14:ky="0" w14:algn="tr">
          <w14:srgbClr w14:val="000000">
            <w14:alpha w14:val="60000"/>
          </w14:srgbClr>
        </w14:shadow>
      </w:rPr>
      <w:t xml:space="preserve">  </w:t>
    </w:r>
    <w:r w:rsidR="00CF0DB7">
      <w:rPr>
        <w:rFonts w:ascii="Footlight MT Light" w:hAnsi="Footlight MT Light" w:cs="Times New Roman"/>
        <w:b/>
        <w:sz w:val="40"/>
        <w14:shadow w14:blurRad="50800" w14:dist="38100" w14:dir="8100000" w14:sx="100000" w14:sy="100000" w14:kx="0" w14:ky="0" w14:algn="tr">
          <w14:srgbClr w14:val="000000">
            <w14:alpha w14:val="60000"/>
          </w14:srgbClr>
        </w14:shadow>
      </w:rPr>
      <w:t xml:space="preserve"> </w:t>
    </w:r>
    <w:r w:rsidR="00837BC9">
      <w:rPr>
        <w:rFonts w:ascii="Footlight MT Light" w:hAnsi="Footlight MT Light" w:cs="Times New Roman"/>
        <w:b/>
        <w:sz w:val="40"/>
        <w14:shadow w14:blurRad="50800" w14:dist="38100" w14:dir="8100000" w14:sx="100000" w14:sy="100000" w14:kx="0" w14:ky="0" w14:algn="tr">
          <w14:srgbClr w14:val="000000">
            <w14:alpha w14:val="60000"/>
          </w14:srgbClr>
        </w14:shadow>
      </w:rPr>
      <w:t xml:space="preserve"> </w:t>
    </w:r>
    <w:r w:rsidR="00433A97" w:rsidRPr="00393087">
      <w:rPr>
        <w:rFonts w:cstheme="minorHAnsi"/>
        <w:b/>
        <w:sz w:val="40"/>
        <w14:shadow w14:blurRad="50800" w14:dist="38100" w14:dir="8100000" w14:sx="100000" w14:sy="100000" w14:kx="0" w14:ky="0" w14:algn="tr">
          <w14:srgbClr w14:val="000000">
            <w14:alpha w14:val="60000"/>
          </w14:srgbClr>
        </w14:shadow>
      </w:rPr>
      <w:t>TECHNICZNE  ZAK</w:t>
    </w:r>
    <w:r w:rsidR="00433A97" w:rsidRPr="00393087">
      <w:rPr>
        <w:rFonts w:cstheme="minorHAnsi"/>
        <w:b/>
        <w:sz w:val="36"/>
        <w:szCs w:val="32"/>
        <w14:shadow w14:blurRad="50800" w14:dist="38100" w14:dir="8100000" w14:sx="100000" w14:sy="100000" w14:kx="0" w14:ky="0" w14:algn="tr">
          <w14:srgbClr w14:val="000000">
            <w14:alpha w14:val="60000"/>
          </w14:srgbClr>
        </w14:shadow>
      </w:rPr>
      <w:t>Ł</w:t>
    </w:r>
    <w:r w:rsidR="00433A97" w:rsidRPr="00393087">
      <w:rPr>
        <w:rFonts w:cstheme="minorHAnsi"/>
        <w:b/>
        <w:sz w:val="40"/>
        <w14:shadow w14:blurRad="50800" w14:dist="38100" w14:dir="8100000" w14:sx="100000" w14:sy="100000" w14:kx="0" w14:ky="0" w14:algn="tr">
          <w14:srgbClr w14:val="000000">
            <w14:alpha w14:val="60000"/>
          </w14:srgbClr>
        </w14:shadow>
      </w:rPr>
      <w:t>ADY  NAUKOWE</w:t>
    </w:r>
  </w:p>
  <w:p w14:paraId="7646FDBD" w14:textId="77777777" w:rsidR="000D23D7" w:rsidRPr="00393087" w:rsidRDefault="00837BC9" w:rsidP="000D23D7">
    <w:pPr>
      <w:pStyle w:val="Nagwek"/>
      <w:tabs>
        <w:tab w:val="left" w:pos="8647"/>
      </w:tabs>
      <w:ind w:right="968"/>
      <w:rPr>
        <w:rFonts w:cstheme="minorHAnsi"/>
        <w:bCs/>
        <w:sz w:val="24"/>
        <w14:shadow w14:blurRad="50800" w14:dist="38100" w14:dir="8100000" w14:sx="100000" w14:sy="100000" w14:kx="0" w14:ky="0" w14:algn="tr">
          <w14:srgbClr w14:val="000000">
            <w14:alpha w14:val="60000"/>
          </w14:srgbClr>
        </w14:shadow>
      </w:rPr>
    </w:pPr>
    <w:r w:rsidRPr="00393087">
      <w:rPr>
        <w:rFonts w:cstheme="minorHAnsi"/>
        <w:bCs/>
        <w:sz w:val="24"/>
        <w14:shadow w14:blurRad="50800" w14:dist="38100" w14:dir="8100000" w14:sx="100000" w14:sy="100000" w14:kx="0" w14:ky="0" w14:algn="tr">
          <w14:srgbClr w14:val="000000">
            <w14:alpha w14:val="60000"/>
          </w14:srgbClr>
        </w14:shadow>
      </w:rPr>
      <w:t xml:space="preserve">              </w:t>
    </w:r>
    <w:r w:rsidR="000D23D7" w:rsidRPr="00393087">
      <w:rPr>
        <w:rFonts w:cstheme="minorHAnsi"/>
        <w:bCs/>
        <w:sz w:val="24"/>
        <w14:shadow w14:blurRad="50800" w14:dist="38100" w14:dir="8100000" w14:sx="100000" w14:sy="100000" w14:kx="0" w14:ky="0" w14:algn="tr">
          <w14:srgbClr w14:val="000000">
            <w14:alpha w14:val="60000"/>
          </w14:srgbClr>
        </w14:shadow>
      </w:rPr>
      <w:t xml:space="preserve"> </w:t>
    </w:r>
    <w:r w:rsidRPr="00393087">
      <w:rPr>
        <w:rFonts w:cstheme="minorHAnsi"/>
        <w:bCs/>
        <w:sz w:val="24"/>
        <w14:shadow w14:blurRad="50800" w14:dist="38100" w14:dir="8100000" w14:sx="100000" w14:sy="100000" w14:kx="0" w14:ky="0" w14:algn="tr">
          <w14:srgbClr w14:val="000000">
            <w14:alpha w14:val="60000"/>
          </w14:srgbClr>
        </w14:shadow>
      </w:rPr>
      <w:t xml:space="preserve"> </w:t>
    </w:r>
    <w:r w:rsidR="00433A97" w:rsidRPr="00393087">
      <w:rPr>
        <w:rFonts w:cstheme="minorHAnsi"/>
        <w:bCs/>
        <w:sz w:val="24"/>
        <w14:shadow w14:blurRad="50800" w14:dist="38100" w14:dir="8100000" w14:sx="100000" w14:sy="100000" w14:kx="0" w14:ky="0" w14:algn="tr">
          <w14:srgbClr w14:val="000000">
            <w14:alpha w14:val="60000"/>
          </w14:srgbClr>
        </w14:shadow>
      </w:rPr>
      <w:t xml:space="preserve">ul. </w:t>
    </w:r>
    <w:r w:rsidR="00752B37" w:rsidRPr="00393087">
      <w:rPr>
        <w:rFonts w:cstheme="minorHAnsi"/>
        <w:bCs/>
        <w:sz w:val="24"/>
        <w14:shadow w14:blurRad="50800" w14:dist="38100" w14:dir="8100000" w14:sx="100000" w14:sy="100000" w14:kx="0" w14:ky="0" w14:algn="tr">
          <w14:srgbClr w14:val="000000">
            <w14:alpha w14:val="60000"/>
          </w14:srgbClr>
        </w14:shadow>
      </w:rPr>
      <w:t>Emilii Zawidzkiej</w:t>
    </w:r>
    <w:r w:rsidR="00433A97" w:rsidRPr="00393087">
      <w:rPr>
        <w:rFonts w:cstheme="minorHAnsi"/>
        <w:bCs/>
        <w:sz w:val="24"/>
        <w14:shadow w14:blurRad="50800" w14:dist="38100" w14:dir="8100000" w14:sx="100000" w14:sy="100000" w14:kx="0" w14:ky="0" w14:algn="tr">
          <w14:srgbClr w14:val="000000">
            <w14:alpha w14:val="60000"/>
          </w14:srgbClr>
        </w14:shadow>
      </w:rPr>
      <w:t xml:space="preserve"> 10; 41- 300 Dąbrowa Gó</w:t>
    </w:r>
    <w:r w:rsidRPr="00393087">
      <w:rPr>
        <w:rFonts w:cstheme="minorHAnsi"/>
        <w:bCs/>
        <w:sz w:val="24"/>
        <w14:shadow w14:blurRad="50800" w14:dist="38100" w14:dir="8100000" w14:sx="100000" w14:sy="100000" w14:kx="0" w14:ky="0" w14:algn="tr">
          <w14:srgbClr w14:val="000000">
            <w14:alpha w14:val="60000"/>
          </w14:srgbClr>
        </w14:shadow>
      </w:rPr>
      <w:t>rnicza</w:t>
    </w:r>
  </w:p>
  <w:p w14:paraId="1C812A1B" w14:textId="1FA7BE13" w:rsidR="00433A97" w:rsidRPr="00393087" w:rsidRDefault="000D23D7" w:rsidP="000D23D7">
    <w:pPr>
      <w:pStyle w:val="Nagwek"/>
      <w:tabs>
        <w:tab w:val="left" w:pos="8647"/>
      </w:tabs>
      <w:ind w:right="968"/>
      <w:rPr>
        <w:rFonts w:cstheme="minorHAnsi"/>
        <w:bCs/>
        <w:sz w:val="24"/>
        <w:lang w:val="en-US"/>
        <w14:shadow w14:blurRad="50800" w14:dist="38100" w14:dir="8100000" w14:sx="100000" w14:sy="100000" w14:kx="0" w14:ky="0" w14:algn="tr">
          <w14:srgbClr w14:val="000000">
            <w14:alpha w14:val="60000"/>
          </w14:srgbClr>
        </w14:shadow>
      </w:rPr>
    </w:pPr>
    <w:r w:rsidRPr="00393087">
      <w:rPr>
        <w:rFonts w:cstheme="minorHAnsi"/>
        <w:bCs/>
        <w:sz w:val="24"/>
        <w14:shadow w14:blurRad="50800" w14:dist="38100" w14:dir="8100000" w14:sx="100000" w14:sy="100000" w14:kx="0" w14:ky="0" w14:algn="tr">
          <w14:srgbClr w14:val="000000">
            <w14:alpha w14:val="60000"/>
          </w14:srgbClr>
        </w14:shadow>
      </w:rPr>
      <w:t xml:space="preserve">                      </w:t>
    </w:r>
    <w:r w:rsidR="00837BC9" w:rsidRPr="00393087">
      <w:rPr>
        <w:rFonts w:cstheme="minorHAnsi"/>
        <w:bCs/>
        <w:sz w:val="24"/>
        <w14:shadow w14:blurRad="50800" w14:dist="38100" w14:dir="8100000" w14:sx="100000" w14:sy="100000" w14:kx="0" w14:ky="0" w14:algn="tr">
          <w14:srgbClr w14:val="000000">
            <w14:alpha w14:val="60000"/>
          </w14:srgbClr>
        </w14:shadow>
      </w:rPr>
      <w:t xml:space="preserve"> </w:t>
    </w:r>
    <w:r w:rsidR="00433A97" w:rsidRPr="00393087">
      <w:rPr>
        <w:rFonts w:cstheme="minorHAnsi"/>
        <w:bCs/>
        <w:sz w:val="24"/>
        <w:lang w:val="en-US"/>
        <w14:shadow w14:blurRad="50800" w14:dist="38100" w14:dir="8100000" w14:sx="100000" w14:sy="100000" w14:kx="0" w14:ky="0" w14:algn="tr">
          <w14:srgbClr w14:val="000000">
            <w14:alpha w14:val="60000"/>
          </w14:srgbClr>
        </w14:shadow>
      </w:rPr>
      <w:t>tel</w:t>
    </w:r>
    <w:r w:rsidR="006E6FB4" w:rsidRPr="00393087">
      <w:rPr>
        <w:rFonts w:cstheme="minorHAnsi"/>
        <w:bCs/>
        <w:sz w:val="24"/>
        <w:lang w:val="en-US"/>
        <w14:shadow w14:blurRad="50800" w14:dist="38100" w14:dir="8100000" w14:sx="100000" w14:sy="100000" w14:kx="0" w14:ky="0" w14:algn="tr">
          <w14:srgbClr w14:val="000000">
            <w14:alpha w14:val="60000"/>
          </w14:srgbClr>
        </w14:shadow>
      </w:rPr>
      <w:t>.</w:t>
    </w:r>
    <w:r w:rsidR="00433A97" w:rsidRPr="00393087">
      <w:rPr>
        <w:rFonts w:cstheme="minorHAnsi"/>
        <w:bCs/>
        <w:sz w:val="24"/>
        <w:lang w:val="en-US"/>
        <w14:shadow w14:blurRad="50800" w14:dist="38100" w14:dir="8100000" w14:sx="100000" w14:sy="100000" w14:kx="0" w14:ky="0" w14:algn="tr">
          <w14:srgbClr w14:val="000000">
            <w14:alpha w14:val="60000"/>
          </w14:srgbClr>
        </w14:shadow>
      </w:rPr>
      <w:t>/fax  (32)</w:t>
    </w:r>
    <w:r w:rsidR="00393087">
      <w:rPr>
        <w:rFonts w:cstheme="minorHAnsi"/>
        <w:bCs/>
        <w:sz w:val="24"/>
        <w:lang w:val="en-US"/>
        <w14:shadow w14:blurRad="50800" w14:dist="38100" w14:dir="8100000" w14:sx="100000" w14:sy="100000" w14:kx="0" w14:ky="0" w14:algn="tr">
          <w14:srgbClr w14:val="000000">
            <w14:alpha w14:val="60000"/>
          </w14:srgbClr>
        </w14:shadow>
      </w:rPr>
      <w:t xml:space="preserve"> </w:t>
    </w:r>
    <w:r w:rsidR="00433A97" w:rsidRPr="00393087">
      <w:rPr>
        <w:rFonts w:cstheme="minorHAnsi"/>
        <w:bCs/>
        <w:sz w:val="24"/>
        <w:lang w:val="en-US"/>
        <w14:shadow w14:blurRad="50800" w14:dist="38100" w14:dir="8100000" w14:sx="100000" w14:sy="100000" w14:kx="0" w14:ky="0" w14:algn="tr">
          <w14:srgbClr w14:val="000000">
            <w14:alpha w14:val="60000"/>
          </w14:srgbClr>
        </w14:shadow>
      </w:rPr>
      <w:t>262-43-13;</w:t>
    </w:r>
    <w:r w:rsidR="00393087">
      <w:rPr>
        <w:rFonts w:cstheme="minorHAnsi"/>
        <w:bCs/>
        <w:sz w:val="24"/>
        <w:lang w:val="en-US"/>
        <w14:shadow w14:blurRad="50800" w14:dist="38100" w14:dir="8100000" w14:sx="100000" w14:sy="100000" w14:kx="0" w14:ky="0" w14:algn="tr">
          <w14:srgbClr w14:val="000000">
            <w14:alpha w14:val="60000"/>
          </w14:srgbClr>
        </w14:shadow>
      </w:rPr>
      <w:t xml:space="preserve">   </w:t>
    </w:r>
    <w:r w:rsidR="00433A97" w:rsidRPr="00393087">
      <w:rPr>
        <w:rFonts w:cstheme="minorHAnsi"/>
        <w:bCs/>
        <w:sz w:val="24"/>
        <w:lang w:val="en-US"/>
        <w14:shadow w14:blurRad="50800" w14:dist="38100" w14:dir="8100000" w14:sx="100000" w14:sy="100000" w14:kx="0" w14:ky="0" w14:algn="tr">
          <w14:srgbClr w14:val="000000">
            <w14:alpha w14:val="60000"/>
          </w14:srgbClr>
        </w14:shadow>
      </w:rPr>
      <w:t xml:space="preserve"> (32)</w:t>
    </w:r>
    <w:r w:rsidR="00393087">
      <w:rPr>
        <w:rFonts w:cstheme="minorHAnsi"/>
        <w:bCs/>
        <w:sz w:val="24"/>
        <w:lang w:val="en-US"/>
        <w14:shadow w14:blurRad="50800" w14:dist="38100" w14:dir="8100000" w14:sx="100000" w14:sy="100000" w14:kx="0" w14:ky="0" w14:algn="tr">
          <w14:srgbClr w14:val="000000">
            <w14:alpha w14:val="60000"/>
          </w14:srgbClr>
        </w14:shadow>
      </w:rPr>
      <w:t xml:space="preserve"> </w:t>
    </w:r>
    <w:r w:rsidR="00433A97" w:rsidRPr="00393087">
      <w:rPr>
        <w:rFonts w:cstheme="minorHAnsi"/>
        <w:bCs/>
        <w:sz w:val="24"/>
        <w:lang w:val="en-US"/>
        <w14:shadow w14:blurRad="50800" w14:dist="38100" w14:dir="8100000" w14:sx="100000" w14:sy="100000" w14:kx="0" w14:ky="0" w14:algn="tr">
          <w14:srgbClr w14:val="000000">
            <w14:alpha w14:val="60000"/>
          </w14:srgbClr>
        </w14:shadow>
      </w:rPr>
      <w:t>262-53-10</w:t>
    </w:r>
  </w:p>
  <w:p w14:paraId="22391DC2" w14:textId="1F84A6D2" w:rsidR="00433A97" w:rsidRPr="00393087" w:rsidRDefault="000D23D7" w:rsidP="000D23D7">
    <w:pPr>
      <w:pStyle w:val="Nagwek"/>
      <w:tabs>
        <w:tab w:val="left" w:pos="9498"/>
      </w:tabs>
      <w:ind w:right="968"/>
      <w:rPr>
        <w:rFonts w:cstheme="minorHAnsi"/>
        <w:bCs/>
        <w:sz w:val="24"/>
        <w:lang w:val="en-US"/>
        <w14:shadow w14:blurRad="50800" w14:dist="38100" w14:dir="8100000" w14:sx="100000" w14:sy="100000" w14:kx="0" w14:ky="0" w14:algn="tr">
          <w14:srgbClr w14:val="000000">
            <w14:alpha w14:val="60000"/>
          </w14:srgbClr>
        </w14:shadow>
      </w:rPr>
    </w:pPr>
    <w:r w:rsidRPr="00393087">
      <w:rPr>
        <w:rFonts w:cstheme="minorHAnsi"/>
        <w:bCs/>
        <w:sz w:val="24"/>
        <w:lang w:val="en-US"/>
        <w14:shadow w14:blurRad="50800" w14:dist="38100" w14:dir="8100000" w14:sx="100000" w14:sy="100000" w14:kx="0" w14:ky="0" w14:algn="tr">
          <w14:srgbClr w14:val="000000">
            <w14:alpha w14:val="60000"/>
          </w14:srgbClr>
        </w14:shadow>
      </w:rPr>
      <w:t xml:space="preserve">                          </w:t>
    </w:r>
    <w:r w:rsidR="008D0353" w:rsidRPr="00393087">
      <w:rPr>
        <w:rFonts w:cstheme="minorHAnsi"/>
        <w:bCs/>
        <w:sz w:val="24"/>
        <w:lang w:val="en-US"/>
        <w14:shadow w14:blurRad="50800" w14:dist="38100" w14:dir="8100000" w14:sx="100000" w14:sy="100000" w14:kx="0" w14:ky="0" w14:algn="tr">
          <w14:srgbClr w14:val="000000">
            <w14:alpha w14:val="60000"/>
          </w14:srgbClr>
        </w14:shadow>
      </w:rPr>
      <w:t>sekretariat@tzndg.eu</w:t>
    </w:r>
    <w:r w:rsidR="001B3360" w:rsidRPr="00393087">
      <w:rPr>
        <w:rFonts w:cstheme="minorHAnsi"/>
        <w:bCs/>
        <w:sz w:val="24"/>
        <w:lang w:val="en-US"/>
        <w14:shadow w14:blurRad="50800" w14:dist="38100" w14:dir="8100000" w14:sx="100000" w14:sy="100000" w14:kx="0" w14:ky="0" w14:algn="tr">
          <w14:srgbClr w14:val="000000">
            <w14:alpha w14:val="60000"/>
          </w14:srgbClr>
        </w14:shadow>
      </w:rPr>
      <w:t xml:space="preserve">;  </w:t>
    </w:r>
    <w:hyperlink r:id="rId4" w:history="1">
      <w:r w:rsidR="00E259BD" w:rsidRPr="00393087">
        <w:rPr>
          <w:rStyle w:val="Hipercze"/>
          <w:rFonts w:cstheme="minorHAnsi"/>
          <w:bCs/>
          <w:color w:val="auto"/>
          <w:sz w:val="24"/>
          <w:u w:val="none"/>
          <w:lang w:val="en-US"/>
          <w14:shadow w14:blurRad="50800" w14:dist="38100" w14:dir="8100000" w14:sx="100000" w14:sy="100000" w14:kx="0" w14:ky="0" w14:algn="tr">
            <w14:srgbClr w14:val="000000">
              <w14:alpha w14:val="60000"/>
            </w14:srgbClr>
          </w14:shadow>
        </w:rPr>
        <w:t>http://tzndg.edu.pl</w:t>
      </w:r>
    </w:hyperlink>
  </w:p>
  <w:p w14:paraId="04376E0D" w14:textId="77777777" w:rsidR="00433A97" w:rsidRPr="003863EF" w:rsidRDefault="00454FDD" w:rsidP="00C66E9A">
    <w:pPr>
      <w:pStyle w:val="Nagwek"/>
      <w:tabs>
        <w:tab w:val="clear" w:pos="9072"/>
        <w:tab w:val="left" w:pos="9498"/>
        <w:tab w:val="right" w:pos="9639"/>
      </w:tabs>
      <w:ind w:right="567"/>
      <w:jc w:val="center"/>
      <w:rPr>
        <w:rFonts w:ascii="Times New Roman" w:hAnsi="Times New Roman" w:cs="Times New Roman"/>
        <w:sz w:val="20"/>
      </w:rPr>
    </w:pPr>
    <w:r>
      <w:rPr>
        <w:rFonts w:ascii="Footlight MT Light" w:hAnsi="Footlight MT Light" w:cs="Times New Roman"/>
        <w:b/>
        <w:sz w:val="24"/>
        <w14:shadow w14:blurRad="50800" w14:dist="38100" w14:dir="8100000" w14:sx="100000" w14:sy="100000" w14:kx="0" w14:ky="0" w14:algn="tr">
          <w14:srgbClr w14:val="000000">
            <w14:alpha w14:val="60000"/>
          </w14:srgbClr>
        </w14:shadow>
      </w:rPr>
      <w:t>_______________________________________________</w:t>
    </w:r>
    <w:r w:rsidR="00967603">
      <w:rPr>
        <w:rFonts w:ascii="Footlight MT Light" w:hAnsi="Footlight MT Light" w:cs="Times New Roman"/>
        <w:b/>
        <w:sz w:val="24"/>
        <w14:shadow w14:blurRad="50800" w14:dist="38100" w14:dir="8100000" w14:sx="100000" w14:sy="100000" w14:kx="0" w14:ky="0" w14:algn="tr">
          <w14:srgbClr w14:val="000000">
            <w14:alpha w14:val="60000"/>
          </w14:srgbClr>
        </w14:shadow>
      </w:rPr>
      <w:t>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07BEB"/>
    <w:multiLevelType w:val="hybridMultilevel"/>
    <w:tmpl w:val="B43E2ACC"/>
    <w:lvl w:ilvl="0" w:tplc="2EDABD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2490C"/>
    <w:multiLevelType w:val="hybridMultilevel"/>
    <w:tmpl w:val="3B20B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869B9"/>
    <w:multiLevelType w:val="hybridMultilevel"/>
    <w:tmpl w:val="7598A5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B913F0"/>
    <w:multiLevelType w:val="hybridMultilevel"/>
    <w:tmpl w:val="DF22B7DA"/>
    <w:lvl w:ilvl="0" w:tplc="CD4A2218">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CBE37AD"/>
    <w:multiLevelType w:val="hybridMultilevel"/>
    <w:tmpl w:val="5336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E4378"/>
    <w:multiLevelType w:val="multilevel"/>
    <w:tmpl w:val="463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46C26"/>
    <w:multiLevelType w:val="hybridMultilevel"/>
    <w:tmpl w:val="8BD26DB4"/>
    <w:lvl w:ilvl="0" w:tplc="663A1F22">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 w15:restartNumberingAfterBreak="0">
    <w:nsid w:val="3E6D09CE"/>
    <w:multiLevelType w:val="hybridMultilevel"/>
    <w:tmpl w:val="8C9EF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1099E"/>
    <w:multiLevelType w:val="hybridMultilevel"/>
    <w:tmpl w:val="9B244F02"/>
    <w:lvl w:ilvl="0" w:tplc="8F96009C">
      <w:start w:val="1"/>
      <w:numFmt w:val="upperLetter"/>
      <w:lvlText w:val="%1-"/>
      <w:lvlJc w:val="left"/>
      <w:pPr>
        <w:ind w:left="5747" w:hanging="360"/>
      </w:pPr>
      <w:rPr>
        <w:rFonts w:hint="default"/>
      </w:rPr>
    </w:lvl>
    <w:lvl w:ilvl="1" w:tplc="04150019" w:tentative="1">
      <w:start w:val="1"/>
      <w:numFmt w:val="lowerLetter"/>
      <w:lvlText w:val="%2."/>
      <w:lvlJc w:val="left"/>
      <w:pPr>
        <w:ind w:left="6467" w:hanging="360"/>
      </w:pPr>
    </w:lvl>
    <w:lvl w:ilvl="2" w:tplc="0415001B" w:tentative="1">
      <w:start w:val="1"/>
      <w:numFmt w:val="lowerRoman"/>
      <w:lvlText w:val="%3."/>
      <w:lvlJc w:val="right"/>
      <w:pPr>
        <w:ind w:left="7187" w:hanging="180"/>
      </w:pPr>
    </w:lvl>
    <w:lvl w:ilvl="3" w:tplc="0415000F" w:tentative="1">
      <w:start w:val="1"/>
      <w:numFmt w:val="decimal"/>
      <w:lvlText w:val="%4."/>
      <w:lvlJc w:val="left"/>
      <w:pPr>
        <w:ind w:left="7907" w:hanging="360"/>
      </w:pPr>
    </w:lvl>
    <w:lvl w:ilvl="4" w:tplc="04150019" w:tentative="1">
      <w:start w:val="1"/>
      <w:numFmt w:val="lowerLetter"/>
      <w:lvlText w:val="%5."/>
      <w:lvlJc w:val="left"/>
      <w:pPr>
        <w:ind w:left="8627" w:hanging="360"/>
      </w:pPr>
    </w:lvl>
    <w:lvl w:ilvl="5" w:tplc="0415001B" w:tentative="1">
      <w:start w:val="1"/>
      <w:numFmt w:val="lowerRoman"/>
      <w:lvlText w:val="%6."/>
      <w:lvlJc w:val="right"/>
      <w:pPr>
        <w:ind w:left="9347" w:hanging="180"/>
      </w:pPr>
    </w:lvl>
    <w:lvl w:ilvl="6" w:tplc="0415000F" w:tentative="1">
      <w:start w:val="1"/>
      <w:numFmt w:val="decimal"/>
      <w:lvlText w:val="%7."/>
      <w:lvlJc w:val="left"/>
      <w:pPr>
        <w:ind w:left="10067" w:hanging="360"/>
      </w:pPr>
    </w:lvl>
    <w:lvl w:ilvl="7" w:tplc="04150019" w:tentative="1">
      <w:start w:val="1"/>
      <w:numFmt w:val="lowerLetter"/>
      <w:lvlText w:val="%8."/>
      <w:lvlJc w:val="left"/>
      <w:pPr>
        <w:ind w:left="10787" w:hanging="360"/>
      </w:pPr>
    </w:lvl>
    <w:lvl w:ilvl="8" w:tplc="0415001B" w:tentative="1">
      <w:start w:val="1"/>
      <w:numFmt w:val="lowerRoman"/>
      <w:lvlText w:val="%9."/>
      <w:lvlJc w:val="right"/>
      <w:pPr>
        <w:ind w:left="11507" w:hanging="180"/>
      </w:pPr>
    </w:lvl>
  </w:abstractNum>
  <w:abstractNum w:abstractNumId="9" w15:restartNumberingAfterBreak="0">
    <w:nsid w:val="46C242D8"/>
    <w:multiLevelType w:val="multilevel"/>
    <w:tmpl w:val="45D4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963F2"/>
    <w:multiLevelType w:val="multilevel"/>
    <w:tmpl w:val="FC6C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B14D0"/>
    <w:multiLevelType w:val="hybridMultilevel"/>
    <w:tmpl w:val="BA328722"/>
    <w:lvl w:ilvl="0" w:tplc="40FA0C5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2F6311"/>
    <w:multiLevelType w:val="hybridMultilevel"/>
    <w:tmpl w:val="97704E9A"/>
    <w:lvl w:ilvl="0" w:tplc="663A1F22">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31E0F44"/>
    <w:multiLevelType w:val="hybridMultilevel"/>
    <w:tmpl w:val="0FD4A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766568">
    <w:abstractNumId w:val="3"/>
  </w:num>
  <w:num w:numId="2" w16cid:durableId="546574425">
    <w:abstractNumId w:val="12"/>
  </w:num>
  <w:num w:numId="3" w16cid:durableId="1201287990">
    <w:abstractNumId w:val="6"/>
  </w:num>
  <w:num w:numId="4" w16cid:durableId="1039628934">
    <w:abstractNumId w:val="8"/>
  </w:num>
  <w:num w:numId="5" w16cid:durableId="897401307">
    <w:abstractNumId w:val="2"/>
  </w:num>
  <w:num w:numId="6" w16cid:durableId="705830747">
    <w:abstractNumId w:val="0"/>
  </w:num>
  <w:num w:numId="7" w16cid:durableId="221403192">
    <w:abstractNumId w:val="11"/>
  </w:num>
  <w:num w:numId="8" w16cid:durableId="1366758011">
    <w:abstractNumId w:val="4"/>
  </w:num>
  <w:num w:numId="9" w16cid:durableId="494224331">
    <w:abstractNumId w:val="13"/>
  </w:num>
  <w:num w:numId="10" w16cid:durableId="815877346">
    <w:abstractNumId w:val="7"/>
  </w:num>
  <w:num w:numId="11" w16cid:durableId="1741444959">
    <w:abstractNumId w:val="1"/>
  </w:num>
  <w:num w:numId="12" w16cid:durableId="196822613">
    <w:abstractNumId w:val="5"/>
  </w:num>
  <w:num w:numId="13" w16cid:durableId="1797750174">
    <w:abstractNumId w:val="10"/>
  </w:num>
  <w:num w:numId="14" w16cid:durableId="1231162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7F"/>
    <w:rsid w:val="00010910"/>
    <w:rsid w:val="00011DE5"/>
    <w:rsid w:val="00017608"/>
    <w:rsid w:val="00020DFC"/>
    <w:rsid w:val="00025A0F"/>
    <w:rsid w:val="00034A3E"/>
    <w:rsid w:val="00043F54"/>
    <w:rsid w:val="00050E34"/>
    <w:rsid w:val="00054F5F"/>
    <w:rsid w:val="00056E2D"/>
    <w:rsid w:val="00063FD0"/>
    <w:rsid w:val="00070FD2"/>
    <w:rsid w:val="000717FC"/>
    <w:rsid w:val="000744CF"/>
    <w:rsid w:val="0007464B"/>
    <w:rsid w:val="0008219A"/>
    <w:rsid w:val="00085632"/>
    <w:rsid w:val="00090AD1"/>
    <w:rsid w:val="000A0FA1"/>
    <w:rsid w:val="000B723E"/>
    <w:rsid w:val="000C0E52"/>
    <w:rsid w:val="000C42D7"/>
    <w:rsid w:val="000D23D7"/>
    <w:rsid w:val="000D6172"/>
    <w:rsid w:val="000F07C8"/>
    <w:rsid w:val="000F5B09"/>
    <w:rsid w:val="0010058E"/>
    <w:rsid w:val="00107036"/>
    <w:rsid w:val="00114781"/>
    <w:rsid w:val="001167E1"/>
    <w:rsid w:val="0012780A"/>
    <w:rsid w:val="00130D27"/>
    <w:rsid w:val="00132A2A"/>
    <w:rsid w:val="00136384"/>
    <w:rsid w:val="00137C31"/>
    <w:rsid w:val="00140A05"/>
    <w:rsid w:val="001479E5"/>
    <w:rsid w:val="00147E47"/>
    <w:rsid w:val="001515E7"/>
    <w:rsid w:val="00162EE5"/>
    <w:rsid w:val="0016744A"/>
    <w:rsid w:val="00174BD9"/>
    <w:rsid w:val="001774C9"/>
    <w:rsid w:val="00185F0F"/>
    <w:rsid w:val="0018650D"/>
    <w:rsid w:val="00195408"/>
    <w:rsid w:val="001A0DD1"/>
    <w:rsid w:val="001A0FF7"/>
    <w:rsid w:val="001A69AC"/>
    <w:rsid w:val="001B3360"/>
    <w:rsid w:val="001C0C69"/>
    <w:rsid w:val="001C7DD5"/>
    <w:rsid w:val="001D217A"/>
    <w:rsid w:val="001E7C5F"/>
    <w:rsid w:val="001F4040"/>
    <w:rsid w:val="0021572A"/>
    <w:rsid w:val="002168FF"/>
    <w:rsid w:val="00222EAF"/>
    <w:rsid w:val="00227F35"/>
    <w:rsid w:val="002361D7"/>
    <w:rsid w:val="002416DC"/>
    <w:rsid w:val="00242BE7"/>
    <w:rsid w:val="0025124A"/>
    <w:rsid w:val="002517B6"/>
    <w:rsid w:val="00252847"/>
    <w:rsid w:val="00254344"/>
    <w:rsid w:val="00254D91"/>
    <w:rsid w:val="00255395"/>
    <w:rsid w:val="002706AC"/>
    <w:rsid w:val="00273A40"/>
    <w:rsid w:val="00280E2B"/>
    <w:rsid w:val="00287A1A"/>
    <w:rsid w:val="002938BD"/>
    <w:rsid w:val="00294A40"/>
    <w:rsid w:val="002960C8"/>
    <w:rsid w:val="002A0EAB"/>
    <w:rsid w:val="002A0ECE"/>
    <w:rsid w:val="002A4F88"/>
    <w:rsid w:val="002C0DEB"/>
    <w:rsid w:val="002D5DED"/>
    <w:rsid w:val="002E00E8"/>
    <w:rsid w:val="002F0E7C"/>
    <w:rsid w:val="002F432A"/>
    <w:rsid w:val="0030285E"/>
    <w:rsid w:val="003057BE"/>
    <w:rsid w:val="00333172"/>
    <w:rsid w:val="003364C8"/>
    <w:rsid w:val="00355959"/>
    <w:rsid w:val="00355C21"/>
    <w:rsid w:val="00363BAE"/>
    <w:rsid w:val="00375F3C"/>
    <w:rsid w:val="00380FB3"/>
    <w:rsid w:val="00381AEC"/>
    <w:rsid w:val="003834D2"/>
    <w:rsid w:val="003863EF"/>
    <w:rsid w:val="00387A5A"/>
    <w:rsid w:val="00390C06"/>
    <w:rsid w:val="00393087"/>
    <w:rsid w:val="003A03A6"/>
    <w:rsid w:val="003A4E44"/>
    <w:rsid w:val="003B217F"/>
    <w:rsid w:val="003B656E"/>
    <w:rsid w:val="003C258B"/>
    <w:rsid w:val="003C7D81"/>
    <w:rsid w:val="003E283A"/>
    <w:rsid w:val="003E6A2B"/>
    <w:rsid w:val="003F0130"/>
    <w:rsid w:val="00400539"/>
    <w:rsid w:val="0040580B"/>
    <w:rsid w:val="00410334"/>
    <w:rsid w:val="00413598"/>
    <w:rsid w:val="00417718"/>
    <w:rsid w:val="00430514"/>
    <w:rsid w:val="0043133C"/>
    <w:rsid w:val="00433A97"/>
    <w:rsid w:val="00434D80"/>
    <w:rsid w:val="004408DD"/>
    <w:rsid w:val="0044275F"/>
    <w:rsid w:val="00454FDD"/>
    <w:rsid w:val="00457F3B"/>
    <w:rsid w:val="00462F69"/>
    <w:rsid w:val="00466AC8"/>
    <w:rsid w:val="00483711"/>
    <w:rsid w:val="00486BB2"/>
    <w:rsid w:val="004A685A"/>
    <w:rsid w:val="004B411E"/>
    <w:rsid w:val="004B53F2"/>
    <w:rsid w:val="004B5FAA"/>
    <w:rsid w:val="004B714F"/>
    <w:rsid w:val="004D242B"/>
    <w:rsid w:val="004D64D1"/>
    <w:rsid w:val="004D6926"/>
    <w:rsid w:val="004D695E"/>
    <w:rsid w:val="004E077B"/>
    <w:rsid w:val="004E0BEE"/>
    <w:rsid w:val="004E4010"/>
    <w:rsid w:val="005024B0"/>
    <w:rsid w:val="00513653"/>
    <w:rsid w:val="00522A4B"/>
    <w:rsid w:val="00527A39"/>
    <w:rsid w:val="0053197A"/>
    <w:rsid w:val="0053604D"/>
    <w:rsid w:val="00537D30"/>
    <w:rsid w:val="0055238A"/>
    <w:rsid w:val="00553278"/>
    <w:rsid w:val="005559A3"/>
    <w:rsid w:val="00557747"/>
    <w:rsid w:val="00557F42"/>
    <w:rsid w:val="00563C00"/>
    <w:rsid w:val="00564A09"/>
    <w:rsid w:val="005653C8"/>
    <w:rsid w:val="00573BB4"/>
    <w:rsid w:val="00576F00"/>
    <w:rsid w:val="00580029"/>
    <w:rsid w:val="00592010"/>
    <w:rsid w:val="005A1387"/>
    <w:rsid w:val="005B01D3"/>
    <w:rsid w:val="005C1B9F"/>
    <w:rsid w:val="005C3327"/>
    <w:rsid w:val="005D0059"/>
    <w:rsid w:val="005D370F"/>
    <w:rsid w:val="005E293E"/>
    <w:rsid w:val="005F50E1"/>
    <w:rsid w:val="00602E85"/>
    <w:rsid w:val="006206E1"/>
    <w:rsid w:val="00622178"/>
    <w:rsid w:val="00624A45"/>
    <w:rsid w:val="00624E0C"/>
    <w:rsid w:val="00631FC8"/>
    <w:rsid w:val="00645733"/>
    <w:rsid w:val="00650694"/>
    <w:rsid w:val="0065336B"/>
    <w:rsid w:val="00660212"/>
    <w:rsid w:val="0068315F"/>
    <w:rsid w:val="006838CB"/>
    <w:rsid w:val="006B7323"/>
    <w:rsid w:val="006C06F9"/>
    <w:rsid w:val="006C46E0"/>
    <w:rsid w:val="006D28EC"/>
    <w:rsid w:val="006D2C63"/>
    <w:rsid w:val="006E19F0"/>
    <w:rsid w:val="006E4B0F"/>
    <w:rsid w:val="006E6FB4"/>
    <w:rsid w:val="006F2B99"/>
    <w:rsid w:val="006F4B46"/>
    <w:rsid w:val="006F4E87"/>
    <w:rsid w:val="007000DC"/>
    <w:rsid w:val="00701716"/>
    <w:rsid w:val="0070339B"/>
    <w:rsid w:val="00713119"/>
    <w:rsid w:val="007176FF"/>
    <w:rsid w:val="0073302F"/>
    <w:rsid w:val="00735F79"/>
    <w:rsid w:val="0073657C"/>
    <w:rsid w:val="00741ED5"/>
    <w:rsid w:val="0074599B"/>
    <w:rsid w:val="00752B37"/>
    <w:rsid w:val="007569C1"/>
    <w:rsid w:val="00761750"/>
    <w:rsid w:val="00762B46"/>
    <w:rsid w:val="007846E3"/>
    <w:rsid w:val="007852F8"/>
    <w:rsid w:val="00785449"/>
    <w:rsid w:val="007918A8"/>
    <w:rsid w:val="00794910"/>
    <w:rsid w:val="00797AEF"/>
    <w:rsid w:val="007A3174"/>
    <w:rsid w:val="007B2092"/>
    <w:rsid w:val="007C157F"/>
    <w:rsid w:val="007C1B08"/>
    <w:rsid w:val="007C2D82"/>
    <w:rsid w:val="007C6384"/>
    <w:rsid w:val="007D7E49"/>
    <w:rsid w:val="007F1551"/>
    <w:rsid w:val="00816CDA"/>
    <w:rsid w:val="00820810"/>
    <w:rsid w:val="0082275F"/>
    <w:rsid w:val="0082676E"/>
    <w:rsid w:val="00837BC9"/>
    <w:rsid w:val="00841886"/>
    <w:rsid w:val="00850ABD"/>
    <w:rsid w:val="0085682A"/>
    <w:rsid w:val="008571FE"/>
    <w:rsid w:val="008609C0"/>
    <w:rsid w:val="0086301F"/>
    <w:rsid w:val="00864A94"/>
    <w:rsid w:val="00874355"/>
    <w:rsid w:val="00883DE2"/>
    <w:rsid w:val="00887004"/>
    <w:rsid w:val="008872E4"/>
    <w:rsid w:val="008947C2"/>
    <w:rsid w:val="00894931"/>
    <w:rsid w:val="00896305"/>
    <w:rsid w:val="008A614F"/>
    <w:rsid w:val="008A7423"/>
    <w:rsid w:val="008A7788"/>
    <w:rsid w:val="008B04CF"/>
    <w:rsid w:val="008B3A64"/>
    <w:rsid w:val="008B3A70"/>
    <w:rsid w:val="008D0353"/>
    <w:rsid w:val="008D546F"/>
    <w:rsid w:val="008D590D"/>
    <w:rsid w:val="008E5946"/>
    <w:rsid w:val="008F17A6"/>
    <w:rsid w:val="008F3B38"/>
    <w:rsid w:val="009016F9"/>
    <w:rsid w:val="0090663B"/>
    <w:rsid w:val="00920522"/>
    <w:rsid w:val="00924CE3"/>
    <w:rsid w:val="009267C9"/>
    <w:rsid w:val="00954A42"/>
    <w:rsid w:val="00962A3D"/>
    <w:rsid w:val="00963D51"/>
    <w:rsid w:val="00964281"/>
    <w:rsid w:val="00965171"/>
    <w:rsid w:val="00967603"/>
    <w:rsid w:val="0097422C"/>
    <w:rsid w:val="009774DE"/>
    <w:rsid w:val="00983559"/>
    <w:rsid w:val="00986E13"/>
    <w:rsid w:val="00987DD0"/>
    <w:rsid w:val="0099439C"/>
    <w:rsid w:val="009948CA"/>
    <w:rsid w:val="009A40CB"/>
    <w:rsid w:val="009B3241"/>
    <w:rsid w:val="009C11C5"/>
    <w:rsid w:val="009C48F2"/>
    <w:rsid w:val="009D53DA"/>
    <w:rsid w:val="009E0D15"/>
    <w:rsid w:val="009F4C6C"/>
    <w:rsid w:val="009F4CE7"/>
    <w:rsid w:val="009F6739"/>
    <w:rsid w:val="00A01807"/>
    <w:rsid w:val="00A026D7"/>
    <w:rsid w:val="00A16DAD"/>
    <w:rsid w:val="00A17CAB"/>
    <w:rsid w:val="00A21E57"/>
    <w:rsid w:val="00A354AE"/>
    <w:rsid w:val="00A42954"/>
    <w:rsid w:val="00A51245"/>
    <w:rsid w:val="00A549B6"/>
    <w:rsid w:val="00A561DA"/>
    <w:rsid w:val="00A564DA"/>
    <w:rsid w:val="00A644BB"/>
    <w:rsid w:val="00A64FBD"/>
    <w:rsid w:val="00A7537A"/>
    <w:rsid w:val="00A76671"/>
    <w:rsid w:val="00A8158E"/>
    <w:rsid w:val="00A81A4B"/>
    <w:rsid w:val="00A85717"/>
    <w:rsid w:val="00AA13E2"/>
    <w:rsid w:val="00AA41AA"/>
    <w:rsid w:val="00AA6DBD"/>
    <w:rsid w:val="00AB2509"/>
    <w:rsid w:val="00AB4FF3"/>
    <w:rsid w:val="00AC2908"/>
    <w:rsid w:val="00AD04BE"/>
    <w:rsid w:val="00AE2369"/>
    <w:rsid w:val="00AF1080"/>
    <w:rsid w:val="00AF3905"/>
    <w:rsid w:val="00B140EA"/>
    <w:rsid w:val="00B15677"/>
    <w:rsid w:val="00B236A5"/>
    <w:rsid w:val="00B247F8"/>
    <w:rsid w:val="00B3122D"/>
    <w:rsid w:val="00B317AF"/>
    <w:rsid w:val="00B33CDE"/>
    <w:rsid w:val="00B35E2B"/>
    <w:rsid w:val="00B43A4D"/>
    <w:rsid w:val="00B505A0"/>
    <w:rsid w:val="00B61BAD"/>
    <w:rsid w:val="00B70CDB"/>
    <w:rsid w:val="00B727B1"/>
    <w:rsid w:val="00B74F18"/>
    <w:rsid w:val="00B8222E"/>
    <w:rsid w:val="00BA6917"/>
    <w:rsid w:val="00BA6D4F"/>
    <w:rsid w:val="00BC1547"/>
    <w:rsid w:val="00BC5FF6"/>
    <w:rsid w:val="00BC60F0"/>
    <w:rsid w:val="00BD3707"/>
    <w:rsid w:val="00BD5A91"/>
    <w:rsid w:val="00BD7D7E"/>
    <w:rsid w:val="00BE3340"/>
    <w:rsid w:val="00BE4382"/>
    <w:rsid w:val="00BE44F9"/>
    <w:rsid w:val="00BF0684"/>
    <w:rsid w:val="00BF189A"/>
    <w:rsid w:val="00BF3184"/>
    <w:rsid w:val="00BF40E7"/>
    <w:rsid w:val="00BF5054"/>
    <w:rsid w:val="00C004B6"/>
    <w:rsid w:val="00C10A68"/>
    <w:rsid w:val="00C14CCD"/>
    <w:rsid w:val="00C21930"/>
    <w:rsid w:val="00C22522"/>
    <w:rsid w:val="00C30ED3"/>
    <w:rsid w:val="00C455F7"/>
    <w:rsid w:val="00C5245E"/>
    <w:rsid w:val="00C549D7"/>
    <w:rsid w:val="00C57172"/>
    <w:rsid w:val="00C66E9A"/>
    <w:rsid w:val="00C67A10"/>
    <w:rsid w:val="00C90756"/>
    <w:rsid w:val="00C93072"/>
    <w:rsid w:val="00C93A18"/>
    <w:rsid w:val="00C9514E"/>
    <w:rsid w:val="00CA0B16"/>
    <w:rsid w:val="00CA11EC"/>
    <w:rsid w:val="00CA4B1E"/>
    <w:rsid w:val="00CA4DD9"/>
    <w:rsid w:val="00CB7299"/>
    <w:rsid w:val="00CC0562"/>
    <w:rsid w:val="00CC231C"/>
    <w:rsid w:val="00CC3550"/>
    <w:rsid w:val="00CD2C7A"/>
    <w:rsid w:val="00CE500F"/>
    <w:rsid w:val="00CF0DB7"/>
    <w:rsid w:val="00D07D38"/>
    <w:rsid w:val="00D12A51"/>
    <w:rsid w:val="00D13965"/>
    <w:rsid w:val="00D16332"/>
    <w:rsid w:val="00D25A0A"/>
    <w:rsid w:val="00D3227A"/>
    <w:rsid w:val="00D35DA7"/>
    <w:rsid w:val="00D44C9B"/>
    <w:rsid w:val="00D47B0B"/>
    <w:rsid w:val="00D51595"/>
    <w:rsid w:val="00D533AD"/>
    <w:rsid w:val="00D558C2"/>
    <w:rsid w:val="00D66353"/>
    <w:rsid w:val="00D73400"/>
    <w:rsid w:val="00D81FDF"/>
    <w:rsid w:val="00D82D52"/>
    <w:rsid w:val="00DA03BE"/>
    <w:rsid w:val="00DA172A"/>
    <w:rsid w:val="00DB0B6B"/>
    <w:rsid w:val="00DD19B1"/>
    <w:rsid w:val="00DF1A66"/>
    <w:rsid w:val="00DF5EEE"/>
    <w:rsid w:val="00E01289"/>
    <w:rsid w:val="00E259BD"/>
    <w:rsid w:val="00E31F0E"/>
    <w:rsid w:val="00E322D2"/>
    <w:rsid w:val="00E43B3B"/>
    <w:rsid w:val="00E505B6"/>
    <w:rsid w:val="00E64D00"/>
    <w:rsid w:val="00E64D5C"/>
    <w:rsid w:val="00E6550F"/>
    <w:rsid w:val="00E7074D"/>
    <w:rsid w:val="00E71BE7"/>
    <w:rsid w:val="00E72382"/>
    <w:rsid w:val="00E813A5"/>
    <w:rsid w:val="00E867FD"/>
    <w:rsid w:val="00E93DD9"/>
    <w:rsid w:val="00E96209"/>
    <w:rsid w:val="00E9703B"/>
    <w:rsid w:val="00EA4521"/>
    <w:rsid w:val="00EA7392"/>
    <w:rsid w:val="00EB0103"/>
    <w:rsid w:val="00EB2281"/>
    <w:rsid w:val="00EB6C65"/>
    <w:rsid w:val="00EC7EB6"/>
    <w:rsid w:val="00ED1EAE"/>
    <w:rsid w:val="00ED4104"/>
    <w:rsid w:val="00ED7897"/>
    <w:rsid w:val="00EE7421"/>
    <w:rsid w:val="00EF3505"/>
    <w:rsid w:val="00EF3F51"/>
    <w:rsid w:val="00EF5150"/>
    <w:rsid w:val="00EF790A"/>
    <w:rsid w:val="00F0569F"/>
    <w:rsid w:val="00F142A5"/>
    <w:rsid w:val="00F17EC7"/>
    <w:rsid w:val="00F17F7B"/>
    <w:rsid w:val="00F2161B"/>
    <w:rsid w:val="00F240B6"/>
    <w:rsid w:val="00F26FC5"/>
    <w:rsid w:val="00F32123"/>
    <w:rsid w:val="00F37287"/>
    <w:rsid w:val="00F41815"/>
    <w:rsid w:val="00F43CDE"/>
    <w:rsid w:val="00F50C26"/>
    <w:rsid w:val="00F5448F"/>
    <w:rsid w:val="00F66AD0"/>
    <w:rsid w:val="00F66EC1"/>
    <w:rsid w:val="00F822DF"/>
    <w:rsid w:val="00F830B7"/>
    <w:rsid w:val="00F87091"/>
    <w:rsid w:val="00F90D59"/>
    <w:rsid w:val="00FC6F65"/>
    <w:rsid w:val="00FD2A3D"/>
    <w:rsid w:val="00FD4098"/>
    <w:rsid w:val="00FD4CAF"/>
    <w:rsid w:val="00FD7F46"/>
    <w:rsid w:val="00FE2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C43F0"/>
  <w15:docId w15:val="{D9BB6A77-79F1-43D2-A655-249713C2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17A6"/>
  </w:style>
  <w:style w:type="paragraph" w:styleId="Nagwek2">
    <w:name w:val="heading 2"/>
    <w:basedOn w:val="Normalny"/>
    <w:link w:val="Nagwek2Znak"/>
    <w:uiPriority w:val="9"/>
    <w:qFormat/>
    <w:rsid w:val="001A0DD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2B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2B46"/>
  </w:style>
  <w:style w:type="paragraph" w:styleId="Stopka">
    <w:name w:val="footer"/>
    <w:basedOn w:val="Normalny"/>
    <w:link w:val="StopkaZnak"/>
    <w:uiPriority w:val="99"/>
    <w:unhideWhenUsed/>
    <w:rsid w:val="00762B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2B46"/>
  </w:style>
  <w:style w:type="paragraph" w:styleId="Tekstdymka">
    <w:name w:val="Balloon Text"/>
    <w:basedOn w:val="Normalny"/>
    <w:link w:val="TekstdymkaZnak"/>
    <w:uiPriority w:val="99"/>
    <w:semiHidden/>
    <w:unhideWhenUsed/>
    <w:rsid w:val="00762B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2B46"/>
    <w:rPr>
      <w:rFonts w:ascii="Tahoma" w:hAnsi="Tahoma" w:cs="Tahoma"/>
      <w:sz w:val="16"/>
      <w:szCs w:val="16"/>
    </w:rPr>
  </w:style>
  <w:style w:type="character" w:styleId="Hipercze">
    <w:name w:val="Hyperlink"/>
    <w:basedOn w:val="Domylnaczcionkaakapitu"/>
    <w:uiPriority w:val="99"/>
    <w:unhideWhenUsed/>
    <w:rsid w:val="00762B46"/>
    <w:rPr>
      <w:color w:val="0000FF" w:themeColor="hyperlink"/>
      <w:u w:val="single"/>
    </w:rPr>
  </w:style>
  <w:style w:type="table" w:styleId="Tabela-Siatka">
    <w:name w:val="Table Grid"/>
    <w:basedOn w:val="Standardowy"/>
    <w:uiPriority w:val="59"/>
    <w:rsid w:val="00BC6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E44F9"/>
    <w:pPr>
      <w:ind w:left="720"/>
      <w:contextualSpacing/>
    </w:pPr>
  </w:style>
  <w:style w:type="paragraph" w:customStyle="1" w:styleId="Standard">
    <w:name w:val="Standard"/>
    <w:rsid w:val="00010910"/>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10910"/>
    <w:pPr>
      <w:jc w:val="both"/>
    </w:pPr>
    <w:rPr>
      <w:sz w:val="24"/>
    </w:rPr>
  </w:style>
  <w:style w:type="table" w:customStyle="1" w:styleId="Tabela-Siatka1">
    <w:name w:val="Tabela - Siatka1"/>
    <w:basedOn w:val="Standardowy"/>
    <w:next w:val="Tabela-Siatka"/>
    <w:uiPriority w:val="59"/>
    <w:rsid w:val="00E93D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841886"/>
    <w:rPr>
      <w:color w:val="800080" w:themeColor="followedHyperlink"/>
      <w:u w:val="single"/>
    </w:rPr>
  </w:style>
  <w:style w:type="character" w:customStyle="1" w:styleId="Nagwek2Znak">
    <w:name w:val="Nagłówek 2 Znak"/>
    <w:basedOn w:val="Domylnaczcionkaakapitu"/>
    <w:link w:val="Nagwek2"/>
    <w:uiPriority w:val="9"/>
    <w:rsid w:val="001A0DD1"/>
    <w:rPr>
      <w:rFonts w:ascii="Times New Roman" w:eastAsia="Times New Roman" w:hAnsi="Times New Roman" w:cs="Times New Roman"/>
      <w:b/>
      <w:bCs/>
      <w:sz w:val="36"/>
      <w:szCs w:val="36"/>
      <w:lang w:val="en-US"/>
    </w:rPr>
  </w:style>
  <w:style w:type="paragraph" w:styleId="NormalnyWeb">
    <w:name w:val="Normal (Web)"/>
    <w:basedOn w:val="Normalny"/>
    <w:uiPriority w:val="99"/>
    <w:unhideWhenUsed/>
    <w:rsid w:val="001A0D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ogrubienie">
    <w:name w:val="Strong"/>
    <w:basedOn w:val="Domylnaczcionkaakapitu"/>
    <w:uiPriority w:val="22"/>
    <w:qFormat/>
    <w:rsid w:val="001A0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1151">
      <w:bodyDiv w:val="1"/>
      <w:marLeft w:val="0"/>
      <w:marRight w:val="0"/>
      <w:marTop w:val="0"/>
      <w:marBottom w:val="0"/>
      <w:divBdr>
        <w:top w:val="none" w:sz="0" w:space="0" w:color="auto"/>
        <w:left w:val="none" w:sz="0" w:space="0" w:color="auto"/>
        <w:bottom w:val="none" w:sz="0" w:space="0" w:color="auto"/>
        <w:right w:val="none" w:sz="0" w:space="0" w:color="auto"/>
      </w:divBdr>
    </w:div>
    <w:div w:id="60831600">
      <w:bodyDiv w:val="1"/>
      <w:marLeft w:val="0"/>
      <w:marRight w:val="0"/>
      <w:marTop w:val="0"/>
      <w:marBottom w:val="0"/>
      <w:divBdr>
        <w:top w:val="none" w:sz="0" w:space="0" w:color="auto"/>
        <w:left w:val="none" w:sz="0" w:space="0" w:color="auto"/>
        <w:bottom w:val="none" w:sz="0" w:space="0" w:color="auto"/>
        <w:right w:val="none" w:sz="0" w:space="0" w:color="auto"/>
      </w:divBdr>
    </w:div>
    <w:div w:id="251817292">
      <w:bodyDiv w:val="1"/>
      <w:marLeft w:val="0"/>
      <w:marRight w:val="0"/>
      <w:marTop w:val="0"/>
      <w:marBottom w:val="0"/>
      <w:divBdr>
        <w:top w:val="none" w:sz="0" w:space="0" w:color="auto"/>
        <w:left w:val="none" w:sz="0" w:space="0" w:color="auto"/>
        <w:bottom w:val="none" w:sz="0" w:space="0" w:color="auto"/>
        <w:right w:val="none" w:sz="0" w:space="0" w:color="auto"/>
      </w:divBdr>
    </w:div>
    <w:div w:id="265892394">
      <w:bodyDiv w:val="1"/>
      <w:marLeft w:val="0"/>
      <w:marRight w:val="0"/>
      <w:marTop w:val="0"/>
      <w:marBottom w:val="0"/>
      <w:divBdr>
        <w:top w:val="none" w:sz="0" w:space="0" w:color="auto"/>
        <w:left w:val="none" w:sz="0" w:space="0" w:color="auto"/>
        <w:bottom w:val="none" w:sz="0" w:space="0" w:color="auto"/>
        <w:right w:val="none" w:sz="0" w:space="0" w:color="auto"/>
      </w:divBdr>
    </w:div>
    <w:div w:id="505176352">
      <w:bodyDiv w:val="1"/>
      <w:marLeft w:val="0"/>
      <w:marRight w:val="0"/>
      <w:marTop w:val="0"/>
      <w:marBottom w:val="0"/>
      <w:divBdr>
        <w:top w:val="none" w:sz="0" w:space="0" w:color="auto"/>
        <w:left w:val="none" w:sz="0" w:space="0" w:color="auto"/>
        <w:bottom w:val="none" w:sz="0" w:space="0" w:color="auto"/>
        <w:right w:val="none" w:sz="0" w:space="0" w:color="auto"/>
      </w:divBdr>
    </w:div>
    <w:div w:id="993217554">
      <w:bodyDiv w:val="1"/>
      <w:marLeft w:val="0"/>
      <w:marRight w:val="0"/>
      <w:marTop w:val="0"/>
      <w:marBottom w:val="0"/>
      <w:divBdr>
        <w:top w:val="none" w:sz="0" w:space="0" w:color="auto"/>
        <w:left w:val="none" w:sz="0" w:space="0" w:color="auto"/>
        <w:bottom w:val="none" w:sz="0" w:space="0" w:color="auto"/>
        <w:right w:val="none" w:sz="0" w:space="0" w:color="auto"/>
      </w:divBdr>
    </w:div>
    <w:div w:id="1031612040">
      <w:bodyDiv w:val="1"/>
      <w:marLeft w:val="0"/>
      <w:marRight w:val="0"/>
      <w:marTop w:val="0"/>
      <w:marBottom w:val="0"/>
      <w:divBdr>
        <w:top w:val="none" w:sz="0" w:space="0" w:color="auto"/>
        <w:left w:val="none" w:sz="0" w:space="0" w:color="auto"/>
        <w:bottom w:val="none" w:sz="0" w:space="0" w:color="auto"/>
        <w:right w:val="none" w:sz="0" w:space="0" w:color="auto"/>
      </w:divBdr>
    </w:div>
    <w:div w:id="1088966006">
      <w:bodyDiv w:val="1"/>
      <w:marLeft w:val="0"/>
      <w:marRight w:val="0"/>
      <w:marTop w:val="0"/>
      <w:marBottom w:val="0"/>
      <w:divBdr>
        <w:top w:val="none" w:sz="0" w:space="0" w:color="auto"/>
        <w:left w:val="none" w:sz="0" w:space="0" w:color="auto"/>
        <w:bottom w:val="none" w:sz="0" w:space="0" w:color="auto"/>
        <w:right w:val="none" w:sz="0" w:space="0" w:color="auto"/>
      </w:divBdr>
    </w:div>
    <w:div w:id="1746603819">
      <w:bodyDiv w:val="1"/>
      <w:marLeft w:val="0"/>
      <w:marRight w:val="0"/>
      <w:marTop w:val="0"/>
      <w:marBottom w:val="0"/>
      <w:divBdr>
        <w:top w:val="none" w:sz="0" w:space="0" w:color="auto"/>
        <w:left w:val="none" w:sz="0" w:space="0" w:color="auto"/>
        <w:bottom w:val="none" w:sz="0" w:space="0" w:color="auto"/>
        <w:right w:val="none" w:sz="0" w:space="0" w:color="auto"/>
      </w:divBdr>
    </w:div>
    <w:div w:id="20413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hyperlink" Target="http://tzndg.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AB45-99A9-4150-A6E0-3AA3AD28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1167</Words>
  <Characters>6655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rku</dc:creator>
  <cp:lastModifiedBy>Sadowska, Iwona</cp:lastModifiedBy>
  <cp:revision>22</cp:revision>
  <cp:lastPrinted>2022-08-12T07:38:00Z</cp:lastPrinted>
  <dcterms:created xsi:type="dcterms:W3CDTF">2024-05-27T14:36:00Z</dcterms:created>
  <dcterms:modified xsi:type="dcterms:W3CDTF">2024-05-28T10:32:00Z</dcterms:modified>
</cp:coreProperties>
</file>