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CB1851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4581888</wp:posOffset>
                </wp:positionH>
                <wp:positionV relativeFrom="paragraph">
                  <wp:posOffset>85725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9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60.8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C6ECF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71543</wp:posOffset>
                </wp:positionV>
                <wp:extent cx="1534795" cy="385233"/>
                <wp:effectExtent l="0" t="0" r="825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B10B38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B38" w:rsidRPr="008043E7" w:rsidRDefault="000968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Twojej szkoły najpóźniej </w:t>
                            </w:r>
                            <w:r w:rsidR="007C6ECF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lutego </w:t>
                            </w:r>
                            <w:r w:rsidR="00B10B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6pt;margin-top:5.65pt;width:120.8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    <v:textbox inset="0,0,0,0">
                  <w:txbxContent>
                    <w:p w:rsidR="00B10B38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B10B38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A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B38" w:rsidRPr="008043E7" w:rsidRDefault="000968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Twojej szkoły najpóźniej </w:t>
                      </w:r>
                      <w:r w:rsidR="007C6ECF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lutego </w:t>
                      </w:r>
                      <w:r w:rsidR="00B10B38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4741908</wp:posOffset>
                </wp:positionH>
                <wp:positionV relativeFrom="paragraph">
                  <wp:posOffset>179070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B10B38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4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    <v:textbox style="mso-fit-shape-to-text:t" inset="0,0,0,0">
                  <w:txbxContent>
                    <w:p w:rsidR="00B10B38" w:rsidRDefault="00B10B38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81642B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FAF" wp14:editId="5B519CD4">
                <wp:simplePos x="0" y="0"/>
                <wp:positionH relativeFrom="column">
                  <wp:posOffset>4597037</wp:posOffset>
                </wp:positionH>
                <wp:positionV relativeFrom="paragraph">
                  <wp:posOffset>66675</wp:posOffset>
                </wp:positionV>
                <wp:extent cx="223520" cy="843642"/>
                <wp:effectExtent l="0" t="0" r="43180" b="139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43642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4083" id="Nawias klamrowy zamykający 8" o:spid="_x0000_s1026" type="#_x0000_t88" style="position:absolute;margin-left:361.95pt;margin-top:5.25pt;width:17.6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    <v:stroke joinstyle="miter"/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78B1D" wp14:editId="6920B62B">
                <wp:simplePos x="0" y="0"/>
                <wp:positionH relativeFrom="column">
                  <wp:posOffset>4947920</wp:posOffset>
                </wp:positionH>
                <wp:positionV relativeFrom="paragraph">
                  <wp:posOffset>166159</wp:posOffset>
                </wp:positionV>
                <wp:extent cx="1534795" cy="385233"/>
                <wp:effectExtent l="0" t="0" r="825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81642B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81642B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81642B" w:rsidRPr="008043E7" w:rsidRDefault="0081642B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1D" id="_x0000_s1028" type="#_x0000_t202" style="position:absolute;left:0;text-align:left;margin-left:389.6pt;margin-top:13.1pt;width:120.85pt;height:3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    <v:textbox inset="0,0,0,0">
                  <w:txbxContent>
                    <w:p w:rsidR="0081642B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81642B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81642B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81642B" w:rsidRPr="008043E7" w:rsidRDefault="0081642B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b/>
          <w:noProof/>
          <w:sz w:val="16"/>
          <w:szCs w:val="16"/>
        </w:rPr>
        <w:t>albo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5CC4" wp14:editId="0B3095FC">
                <wp:simplePos x="0" y="0"/>
                <wp:positionH relativeFrom="column">
                  <wp:posOffset>4751977</wp:posOffset>
                </wp:positionH>
                <wp:positionV relativeFrom="paragraph">
                  <wp:posOffset>48895</wp:posOffset>
                </wp:positionV>
                <wp:extent cx="208280" cy="1404620"/>
                <wp:effectExtent l="0" t="0" r="127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1642B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5CC4" id="_x0000_s1029" type="#_x0000_t202" style="position:absolute;left:0;text-align:left;margin-left:374.15pt;margin-top:3.85pt;width:1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    <v:textbox style="mso-fit-shape-to-text:t" inset="0,0,0,0">
                  <w:txbxContent>
                    <w:p w:rsidR="0081642B" w:rsidRDefault="0081642B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 xml:space="preserve">szkołę </w:t>
      </w:r>
      <w:r w:rsidRPr="0081642B">
        <w:rPr>
          <w:rFonts w:ascii="Arial" w:hAnsi="Arial" w:cs="Arial"/>
          <w:b/>
          <w:sz w:val="16"/>
          <w:szCs w:val="16"/>
        </w:rPr>
        <w:t>za granicą</w:t>
      </w:r>
      <w:r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 xml:space="preserve">. Zapoznaj się z nimi, jeżeli przystępujesz do egzaminu maturalnego z tego samego przedmiotu na tym samym poziomie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CB1851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-94615</wp:posOffset>
                </wp:positionH>
                <wp:positionV relativeFrom="paragraph">
                  <wp:posOffset>201930</wp:posOffset>
                </wp:positionV>
                <wp:extent cx="5408930" cy="42989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10B38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B10B38" w:rsidRPr="004D1E04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10B38" w:rsidRPr="00887270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10B38" w:rsidRDefault="00B10B38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45pt;margin-top:15.9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10B38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B10B38" w:rsidRPr="004D1E04" w:rsidRDefault="00B10B38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10B38" w:rsidRPr="00887270" w:rsidRDefault="00B10B38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10B38" w:rsidRDefault="00B10B38" w:rsidP="00BB1142"/>
                  </w:txbxContent>
                </v:textbox>
              </v:shape>
            </w:pict>
          </mc:Fallback>
        </mc:AlternateConten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 w:firstRow="1" w:lastRow="0" w:firstColumn="1" w:lastColumn="0" w:noHBand="0" w:noVBand="1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F5.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39" w:rsidRDefault="008C7639" w:rsidP="001079C5">
      <w:r>
        <w:separator/>
      </w:r>
    </w:p>
  </w:endnote>
  <w:endnote w:type="continuationSeparator" w:id="0">
    <w:p w:rsidR="008C7639" w:rsidRDefault="008C763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EndPr/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013F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EndPr/>
    <w:sdtContent>
      <w:p w:rsidR="00CB1851" w:rsidRPr="00F6414C" w:rsidRDefault="00CB1851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D5485DB" wp14:editId="7E9FC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CB185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5485DB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    <v:textbox style="mso-fit-shape-to-text:t" inset="0,0,0,0">
                    <w:txbxContent>
                      <w:p w:rsidR="00CB1851" w:rsidRPr="00F70052" w:rsidRDefault="00CB1851" w:rsidP="00CB185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013F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3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BB1142" w:rsidRDefault="008C763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EndPr/>
      <w:sdtContent>
        <w:r w:rsidR="00F7005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052" w:rsidRPr="00F70052" w:rsidRDefault="00F7005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C03574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wariant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F70052" w:rsidRPr="00F70052" w:rsidRDefault="00F7005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C03574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wariant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51" w:rsidRPr="00BB1142" w:rsidRDefault="008C763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EndPr/>
      <w:sdtContent>
        <w:r w:rsidR="00CB18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74CB3C1" wp14:editId="0498E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4CB3C1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2pt;width:22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CB1851" w:rsidRPr="00F70052" w:rsidRDefault="00CB1851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013FA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8013FA"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39" w:rsidRDefault="008C7639" w:rsidP="001079C5">
      <w:r>
        <w:separator/>
      </w:r>
    </w:p>
  </w:footnote>
  <w:footnote w:type="continuationSeparator" w:id="0">
    <w:p w:rsidR="008C7639" w:rsidRDefault="008C763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3073DF"/>
    <w:rsid w:val="00323D9D"/>
    <w:rsid w:val="0035119D"/>
    <w:rsid w:val="00354859"/>
    <w:rsid w:val="003E0827"/>
    <w:rsid w:val="003F56A3"/>
    <w:rsid w:val="00404DF7"/>
    <w:rsid w:val="00414DCA"/>
    <w:rsid w:val="00415869"/>
    <w:rsid w:val="00521075"/>
    <w:rsid w:val="00527107"/>
    <w:rsid w:val="00561240"/>
    <w:rsid w:val="00571087"/>
    <w:rsid w:val="0058508E"/>
    <w:rsid w:val="005B7B7E"/>
    <w:rsid w:val="005C0AD2"/>
    <w:rsid w:val="005E042C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13FA"/>
    <w:rsid w:val="008043E7"/>
    <w:rsid w:val="0081642B"/>
    <w:rsid w:val="008535C1"/>
    <w:rsid w:val="00857C62"/>
    <w:rsid w:val="008759DA"/>
    <w:rsid w:val="00875F6A"/>
    <w:rsid w:val="008821E0"/>
    <w:rsid w:val="00893BD3"/>
    <w:rsid w:val="008B15D0"/>
    <w:rsid w:val="008C7639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01EBB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0DB0-78F7-4FAB-9843-3C1333D5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amatyjasik</cp:lastModifiedBy>
  <cp:revision>2</cp:revision>
  <cp:lastPrinted>2020-12-09T11:59:00Z</cp:lastPrinted>
  <dcterms:created xsi:type="dcterms:W3CDTF">2021-09-27T08:54:00Z</dcterms:created>
  <dcterms:modified xsi:type="dcterms:W3CDTF">2021-09-27T08:54:00Z</dcterms:modified>
</cp:coreProperties>
</file>